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4C3" w:rsidRPr="003F7964" w:rsidRDefault="009344C3" w:rsidP="009344C3">
      <w:pPr>
        <w:spacing w:before="100" w:beforeAutospacing="1" w:after="100" w:afterAutospacing="1" w:line="240" w:lineRule="auto"/>
        <w:rPr>
          <w:szCs w:val="24"/>
        </w:rPr>
      </w:pPr>
      <w:r w:rsidRPr="003F7964">
        <w:rPr>
          <w:b/>
          <w:bCs/>
          <w:szCs w:val="24"/>
        </w:rPr>
        <w:t xml:space="preserve">POLGÁRDI SZÉCHENYI ISTVÁN ÁLTALÁNOS ISKOLA SZÜLŐI MUNKAKÖZÖSSÉGÉNEK SZERVEZETI </w:t>
      </w:r>
      <w:proofErr w:type="gramStart"/>
      <w:r w:rsidRPr="003F7964">
        <w:rPr>
          <w:b/>
          <w:bCs/>
          <w:szCs w:val="24"/>
        </w:rPr>
        <w:t>ÉS</w:t>
      </w:r>
      <w:proofErr w:type="gramEnd"/>
      <w:r w:rsidRPr="003F7964">
        <w:rPr>
          <w:b/>
          <w:bCs/>
          <w:szCs w:val="24"/>
        </w:rPr>
        <w:t xml:space="preserve"> MŰKÖDÉSI SZABÁLYZATA</w:t>
      </w:r>
    </w:p>
    <w:p w:rsidR="004B2EF1" w:rsidRDefault="004B2EF1">
      <w:pPr>
        <w:spacing w:after="0" w:line="259" w:lineRule="auto"/>
        <w:ind w:left="813" w:firstLine="0"/>
        <w:jc w:val="left"/>
      </w:pPr>
    </w:p>
    <w:p w:rsidR="004B2EF1" w:rsidRDefault="00B74678">
      <w:pPr>
        <w:pStyle w:val="Cmsor2"/>
        <w:tabs>
          <w:tab w:val="center" w:pos="3108"/>
          <w:tab w:val="center" w:pos="4990"/>
        </w:tabs>
        <w:spacing w:after="272"/>
        <w:ind w:left="0" w:firstLine="0"/>
        <w:jc w:val="left"/>
      </w:pPr>
      <w:r>
        <w:tab/>
        <w:t>1.</w:t>
      </w:r>
      <w:r>
        <w:tab/>
        <w:t>Általános rendelkezések</w:t>
      </w:r>
    </w:p>
    <w:p w:rsidR="004B2EF1" w:rsidRDefault="00011CA8" w:rsidP="00011CA8">
      <w:pPr>
        <w:spacing w:after="296"/>
        <w:ind w:left="707" w:right="14"/>
      </w:pPr>
      <w:proofErr w:type="gramStart"/>
      <w:r>
        <w:t>l</w:t>
      </w:r>
      <w:proofErr w:type="gramEnd"/>
      <w:r>
        <w:t xml:space="preserve">. </w:t>
      </w:r>
      <w:r w:rsidRPr="003F7964">
        <w:rPr>
          <w:szCs w:val="24"/>
        </w:rPr>
        <w:t>A nemzeti köznevelésről szóló 2011. évi CXC. törvény 73. § (1) rendelkezése alapján a Polgárdi Széchenyi István Általános Iskolában szülői szervezet alakult.</w:t>
      </w:r>
    </w:p>
    <w:p w:rsidR="00011CA8" w:rsidRDefault="00011CA8">
      <w:pPr>
        <w:numPr>
          <w:ilvl w:val="0"/>
          <w:numId w:val="1"/>
        </w:numPr>
        <w:ind w:right="14"/>
      </w:pPr>
      <w:r w:rsidRPr="003F7964">
        <w:rPr>
          <w:szCs w:val="24"/>
        </w:rPr>
        <w:t>A szülői szervezet neve: Polgárdi Széchenyi István Általános Iskola Szülői Munkaközössége. A könnyebb használhatóság érdekében röviden: Polgárdi Iskola Szülői Munkaközössége.</w:t>
      </w:r>
    </w:p>
    <w:p w:rsidR="00011CA8" w:rsidRDefault="00011CA8">
      <w:pPr>
        <w:numPr>
          <w:ilvl w:val="0"/>
          <w:numId w:val="1"/>
        </w:numPr>
        <w:ind w:right="14"/>
      </w:pPr>
      <w:r w:rsidRPr="003F7964">
        <w:rPr>
          <w:szCs w:val="24"/>
        </w:rPr>
        <w:t xml:space="preserve">Székhelye: a Polgárdi Széchenyi István Általános Iskola székhelyének címével megegyező, azaz </w:t>
      </w:r>
      <w:r>
        <w:rPr>
          <w:szCs w:val="24"/>
        </w:rPr>
        <w:t xml:space="preserve">8154 </w:t>
      </w:r>
      <w:r w:rsidRPr="003F7964">
        <w:rPr>
          <w:szCs w:val="24"/>
        </w:rPr>
        <w:t>Polgárd</w:t>
      </w:r>
      <w:r>
        <w:rPr>
          <w:szCs w:val="24"/>
        </w:rPr>
        <w:t>i Kossuth Lajos utca 139.</w:t>
      </w:r>
      <w:r w:rsidRPr="003F7964">
        <w:rPr>
          <w:szCs w:val="24"/>
        </w:rPr>
        <w:t xml:space="preserve"> Képviselője: az elnök, annak akadályoztatása esetén az alelnök.</w:t>
      </w:r>
    </w:p>
    <w:p w:rsidR="004B2EF1" w:rsidRDefault="00B74678">
      <w:pPr>
        <w:numPr>
          <w:ilvl w:val="0"/>
          <w:numId w:val="1"/>
        </w:numPr>
        <w:ind w:right="14"/>
      </w:pPr>
      <w:r>
        <w:t>A Szülői Munkaközösségre vonatkozó jogszabályok:</w:t>
      </w:r>
    </w:p>
    <w:p w:rsidR="004B2EF1" w:rsidRDefault="00B74678">
      <w:pPr>
        <w:numPr>
          <w:ilvl w:val="1"/>
          <w:numId w:val="1"/>
        </w:numPr>
        <w:spacing w:after="8"/>
        <w:ind w:left="1454" w:right="14" w:hanging="353"/>
      </w:pPr>
      <w:r>
        <w:t>A nemzeti köznevelésről szóló 20211. CXC. törvény</w:t>
      </w:r>
    </w:p>
    <w:p w:rsidR="004B2EF1" w:rsidRDefault="00B74678">
      <w:pPr>
        <w:numPr>
          <w:ilvl w:val="1"/>
          <w:numId w:val="1"/>
        </w:numPr>
        <w:spacing w:after="8"/>
        <w:ind w:left="1454" w:right="14" w:hanging="353"/>
      </w:pPr>
      <w:r>
        <w:t>A közoktatásról szóló 1993. évi LXXIX. törvény</w:t>
      </w:r>
    </w:p>
    <w:p w:rsidR="004B2EF1" w:rsidRDefault="00B74678">
      <w:pPr>
        <w:numPr>
          <w:ilvl w:val="1"/>
          <w:numId w:val="1"/>
        </w:numPr>
        <w:spacing w:after="571"/>
        <w:ind w:left="1454" w:right="14" w:hanging="353"/>
      </w:pPr>
      <w:r>
        <w:t xml:space="preserve">A nevelési-oktatási intézmények működéséről és a köznevelési intézmények névhasználatáról szóló 20/2012 (V111.3 </w:t>
      </w:r>
      <w:proofErr w:type="gramStart"/>
      <w:r>
        <w:t>1 .</w:t>
      </w:r>
      <w:proofErr w:type="gramEnd"/>
      <w:r>
        <w:t xml:space="preserve"> ) EMMI rendelet</w:t>
      </w:r>
    </w:p>
    <w:p w:rsidR="004B2EF1" w:rsidRDefault="00B74678">
      <w:pPr>
        <w:tabs>
          <w:tab w:val="center" w:pos="1050"/>
          <w:tab w:val="center" w:pos="4738"/>
        </w:tabs>
        <w:spacing w:after="215" w:line="259" w:lineRule="auto"/>
        <w:ind w:left="0" w:firstLine="0"/>
        <w:jc w:val="left"/>
      </w:pPr>
      <w:r>
        <w:rPr>
          <w:sz w:val="26"/>
        </w:rPr>
        <w:tab/>
        <w:t xml:space="preserve">II. </w:t>
      </w:r>
      <w:r>
        <w:rPr>
          <w:sz w:val="26"/>
        </w:rPr>
        <w:tab/>
      </w:r>
      <w:proofErr w:type="gramStart"/>
      <w:r>
        <w:rPr>
          <w:sz w:val="26"/>
        </w:rPr>
        <w:t>A</w:t>
      </w:r>
      <w:proofErr w:type="gramEnd"/>
      <w:r>
        <w:rPr>
          <w:sz w:val="26"/>
        </w:rPr>
        <w:t xml:space="preserve"> Szülői Munkaközösség tagsága, egyéni és szervezeti</w:t>
      </w:r>
      <w:r>
        <w:rPr>
          <w:noProof/>
        </w:rPr>
        <w:drawing>
          <wp:inline distT="0" distB="0" distL="0" distR="0">
            <wp:extent cx="429451" cy="146234"/>
            <wp:effectExtent l="0" t="0" r="0" b="0"/>
            <wp:docPr id="22732" name="Picture 22732"/>
            <wp:cNvGraphicFramePr/>
            <a:graphic xmlns:a="http://schemas.openxmlformats.org/drawingml/2006/main">
              <a:graphicData uri="http://schemas.openxmlformats.org/drawingml/2006/picture">
                <pic:pic xmlns:pic="http://schemas.openxmlformats.org/drawingml/2006/picture">
                  <pic:nvPicPr>
                    <pic:cNvPr id="22732" name="Picture 22732"/>
                    <pic:cNvPicPr/>
                  </pic:nvPicPr>
                  <pic:blipFill>
                    <a:blip r:embed="rId7"/>
                    <a:stretch>
                      <a:fillRect/>
                    </a:stretch>
                  </pic:blipFill>
                  <pic:spPr>
                    <a:xfrm>
                      <a:off x="0" y="0"/>
                      <a:ext cx="429451" cy="146234"/>
                    </a:xfrm>
                    <a:prstGeom prst="rect">
                      <a:avLst/>
                    </a:prstGeom>
                  </pic:spPr>
                </pic:pic>
              </a:graphicData>
            </a:graphic>
          </wp:inline>
        </w:drawing>
      </w:r>
    </w:p>
    <w:p w:rsidR="004B2EF1" w:rsidRDefault="00B74678">
      <w:pPr>
        <w:numPr>
          <w:ilvl w:val="0"/>
          <w:numId w:val="1"/>
        </w:numPr>
        <w:spacing w:after="19"/>
        <w:ind w:right="14"/>
      </w:pPr>
      <w:r>
        <w:t xml:space="preserve">A Szülői Munkaközösségi tagság alapfeltétele a gyermek a tanulói jogviszonya, melynek megszűnésével </w:t>
      </w:r>
      <w:proofErr w:type="gramStart"/>
      <w:r>
        <w:t>automatikusan</w:t>
      </w:r>
      <w:proofErr w:type="gramEnd"/>
      <w:r>
        <w:t xml:space="preserve"> </w:t>
      </w:r>
      <w:proofErr w:type="spellStart"/>
      <w:r>
        <w:t>megszíinik</w:t>
      </w:r>
      <w:proofErr w:type="spellEnd"/>
      <w:r>
        <w:t>.</w:t>
      </w:r>
    </w:p>
    <w:p w:rsidR="004B2EF1" w:rsidRDefault="00B74678">
      <w:pPr>
        <w:numPr>
          <w:ilvl w:val="0"/>
          <w:numId w:val="1"/>
        </w:numPr>
        <w:spacing w:after="517"/>
        <w:ind w:right="14"/>
      </w:pPr>
      <w:r>
        <w:t xml:space="preserve">A szülő ezen Szervezeti és Működési Szabályzatnak </w:t>
      </w:r>
      <w:proofErr w:type="spellStart"/>
      <w:r>
        <w:t>megfelelóen</w:t>
      </w:r>
      <w:proofErr w:type="spellEnd"/>
      <w:r>
        <w:t xml:space="preserve"> gyakorolhatja mindazokat az egyéni jogokat, amelyek ót, mint a Szülői Munkaközösség tagját a közoktatási </w:t>
      </w:r>
      <w:proofErr w:type="spellStart"/>
      <w:r>
        <w:t>törvényból</w:t>
      </w:r>
      <w:proofErr w:type="spellEnd"/>
      <w:r>
        <w:t>, a nemzeti köznevelésről szóló törvényből és annak végrehajtási utasításából, az iskola belső szabályzataiból, valamint az egyéb jogszabályokból eredően megilletik.</w:t>
      </w:r>
    </w:p>
    <w:p w:rsidR="004B2EF1" w:rsidRDefault="00B74678">
      <w:pPr>
        <w:pStyle w:val="Cmsor2"/>
        <w:ind w:left="391"/>
      </w:pPr>
      <w:r>
        <w:t xml:space="preserve">III. </w:t>
      </w:r>
      <w:proofErr w:type="gramStart"/>
      <w:r>
        <w:t>A</w:t>
      </w:r>
      <w:proofErr w:type="gramEnd"/>
      <w:r>
        <w:t xml:space="preserve"> Szülői Munkaközösség alapvető céljai</w:t>
      </w:r>
    </w:p>
    <w:p w:rsidR="004B2EF1" w:rsidRDefault="00B74678">
      <w:pPr>
        <w:numPr>
          <w:ilvl w:val="0"/>
          <w:numId w:val="2"/>
        </w:numPr>
        <w:spacing w:after="285"/>
        <w:ind w:left="705" w:right="14" w:hanging="353"/>
      </w:pPr>
      <w:r>
        <w:t>A szülői tájékoztatása, véleményük kikérése és érdekeik képviselete a gyermekük oktatásával az oktatás körülményeivel kapcsolatos kérdésekben.</w:t>
      </w:r>
    </w:p>
    <w:p w:rsidR="004B2EF1" w:rsidRDefault="00B74678">
      <w:pPr>
        <w:numPr>
          <w:ilvl w:val="1"/>
          <w:numId w:val="2"/>
        </w:numPr>
        <w:spacing w:after="16"/>
        <w:ind w:left="1483" w:right="14" w:hanging="353"/>
      </w:pPr>
      <w:r>
        <w:t xml:space="preserve">Az oktató nevelő munkát együttműködésükkel </w:t>
      </w:r>
      <w:proofErr w:type="spellStart"/>
      <w:r>
        <w:t>segító</w:t>
      </w:r>
      <w:proofErr w:type="spellEnd"/>
      <w:r>
        <w:t xml:space="preserve"> szülök összefogása. A </w:t>
      </w:r>
      <w:proofErr w:type="spellStart"/>
      <w:r>
        <w:t>szülók-szülók</w:t>
      </w:r>
      <w:proofErr w:type="spellEnd"/>
      <w:r>
        <w:t xml:space="preserve">, a </w:t>
      </w:r>
      <w:proofErr w:type="spellStart"/>
      <w:r>
        <w:t>szülók</w:t>
      </w:r>
      <w:proofErr w:type="spellEnd"/>
      <w:r>
        <w:t>-intézmény, valamint a szülök és a szülői szervezet közötti kapcsolat kialakítása, megszervezése és működtetése.</w:t>
      </w:r>
    </w:p>
    <w:p w:rsidR="004B2EF1" w:rsidRDefault="00B74678">
      <w:pPr>
        <w:numPr>
          <w:ilvl w:val="1"/>
          <w:numId w:val="2"/>
        </w:numPr>
        <w:ind w:left="1483" w:right="14" w:hanging="353"/>
      </w:pPr>
      <w:r>
        <w:lastRenderedPageBreak/>
        <w:t>Az intézményben folyó oktatási és nevelési munkával kapcsolatos, állásfoglalás, észrevétel kialakítása, a pedagógiai munka támogatása, az oktatási feltételek javítása.</w:t>
      </w:r>
    </w:p>
    <w:p w:rsidR="004B2EF1" w:rsidRDefault="00B74678">
      <w:pPr>
        <w:numPr>
          <w:ilvl w:val="1"/>
          <w:numId w:val="2"/>
        </w:numPr>
        <w:spacing w:after="295"/>
        <w:ind w:left="1483" w:right="14" w:hanging="353"/>
      </w:pPr>
      <w:r>
        <w:t xml:space="preserve">Kapcsolatfelvétel és együttműködés az intézményen kívüli, az oktatás és nevelés színvonalát </w:t>
      </w:r>
      <w:proofErr w:type="spellStart"/>
      <w:r>
        <w:t>megórizni</w:t>
      </w:r>
      <w:proofErr w:type="spellEnd"/>
      <w:r>
        <w:t xml:space="preserve"> és javítani kívánó helyi és országos szülői és egyéb szervezetekkel, egyesületekkel.</w:t>
      </w:r>
    </w:p>
    <w:p w:rsidR="004B2EF1" w:rsidRDefault="00B74678">
      <w:pPr>
        <w:numPr>
          <w:ilvl w:val="0"/>
          <w:numId w:val="2"/>
        </w:numPr>
        <w:spacing w:after="542"/>
        <w:ind w:left="705" w:right="14" w:hanging="353"/>
      </w:pPr>
      <w:r>
        <w:t xml:space="preserve">Az oktatás feltételeinek és minőségének javítása az intézménybe járó gyerekek érdekében. A </w:t>
      </w:r>
      <w:proofErr w:type="spellStart"/>
      <w:r>
        <w:t>felmerüló</w:t>
      </w:r>
      <w:proofErr w:type="spellEnd"/>
      <w:r>
        <w:t xml:space="preserve"> </w:t>
      </w:r>
      <w:proofErr w:type="gramStart"/>
      <w:r>
        <w:t>problémák</w:t>
      </w:r>
      <w:proofErr w:type="gramEnd"/>
      <w:r>
        <w:t xml:space="preserve"> közös megoldása.</w:t>
      </w:r>
    </w:p>
    <w:p w:rsidR="004B2EF1" w:rsidRDefault="00B74678">
      <w:pPr>
        <w:pStyle w:val="Cmsor2"/>
        <w:tabs>
          <w:tab w:val="center" w:pos="3137"/>
          <w:tab w:val="center" w:pos="5015"/>
        </w:tabs>
        <w:ind w:left="0" w:firstLine="0"/>
        <w:jc w:val="left"/>
      </w:pPr>
      <w:r>
        <w:tab/>
        <w:t xml:space="preserve">IV. </w:t>
      </w:r>
      <w:r>
        <w:tab/>
        <w:t>Osztály szülői közösségek</w:t>
      </w:r>
    </w:p>
    <w:p w:rsidR="004B2EF1" w:rsidRDefault="00B74678">
      <w:pPr>
        <w:numPr>
          <w:ilvl w:val="0"/>
          <w:numId w:val="3"/>
        </w:numPr>
        <w:ind w:right="14" w:hanging="338"/>
      </w:pPr>
      <w:r>
        <w:t xml:space="preserve">Az egy osztályban tanuló diákok szülei, osztály </w:t>
      </w:r>
      <w:proofErr w:type="spellStart"/>
      <w:r>
        <w:t>szülói</w:t>
      </w:r>
      <w:proofErr w:type="spellEnd"/>
      <w:r>
        <w:t xml:space="preserve"> közösséget alkotnak. A szülői közösség munkájában </w:t>
      </w:r>
      <w:proofErr w:type="spellStart"/>
      <w:r>
        <w:t>történó</w:t>
      </w:r>
      <w:proofErr w:type="spellEnd"/>
      <w:r>
        <w:t xml:space="preserve"> részvétel a szülő joga, ugyanakkor a </w:t>
      </w:r>
      <w:proofErr w:type="spellStart"/>
      <w:r>
        <w:t>szülö</w:t>
      </w:r>
      <w:proofErr w:type="spellEnd"/>
      <w:r>
        <w:t xml:space="preserve"> nem köteles részt venni a szülői közösség tevékenységében.</w:t>
      </w:r>
    </w:p>
    <w:p w:rsidR="004B2EF1" w:rsidRDefault="00B74678">
      <w:pPr>
        <w:numPr>
          <w:ilvl w:val="0"/>
          <w:numId w:val="3"/>
        </w:numPr>
        <w:ind w:right="14" w:hanging="338"/>
      </w:pPr>
      <w:r>
        <w:t xml:space="preserve">Az osztály szülői közösség feladata az osztályban tanuló diákok tanulmányi munkájának és közösségi tevékenységének támogatása, segítése, érdekeik képviselete, az osztály közösséggé válásának </w:t>
      </w:r>
      <w:proofErr w:type="spellStart"/>
      <w:r>
        <w:t>elósegítése</w:t>
      </w:r>
      <w:proofErr w:type="spellEnd"/>
      <w:r>
        <w:t>. Az osztály szülői közössége figyelemmel kíséri a tanulói jogok érvényesülését, a pedagógiai munka eredményességét.</w:t>
      </w:r>
    </w:p>
    <w:p w:rsidR="004B2EF1" w:rsidRDefault="00B74678">
      <w:pPr>
        <w:numPr>
          <w:ilvl w:val="0"/>
          <w:numId w:val="3"/>
        </w:numPr>
        <w:ind w:right="14" w:hanging="338"/>
      </w:pPr>
      <w:r>
        <w:t>Az osztály szülői közössége együttműködik az iskolavezetéssel, az osztályfőnökkel, az osztály diákönkormányzatával.</w:t>
      </w:r>
    </w:p>
    <w:p w:rsidR="004B2EF1" w:rsidRDefault="00B74678">
      <w:pPr>
        <w:numPr>
          <w:ilvl w:val="0"/>
          <w:numId w:val="3"/>
        </w:numPr>
        <w:ind w:right="14" w:hanging="338"/>
      </w:pPr>
      <w:r>
        <w:t>Az osztály szülői közössége gyakorolja mindazokat a jogokat, amelyek az iskola szabályzatai számára biztosítanak, dönt saját programjáról, tevékenységéről, a Szervezeti és Működési Szabályzat keretei között meghatározza szervezetét, vezetését, megválasztja képviselőit.</w:t>
      </w:r>
    </w:p>
    <w:p w:rsidR="004B2EF1" w:rsidRDefault="00B74678">
      <w:pPr>
        <w:numPr>
          <w:ilvl w:val="0"/>
          <w:numId w:val="3"/>
        </w:numPr>
        <w:ind w:right="14" w:hanging="338"/>
      </w:pPr>
      <w:r>
        <w:t xml:space="preserve">Az osztályközösségek képviselőit a tanév elején, annak </w:t>
      </w:r>
      <w:proofErr w:type="spellStart"/>
      <w:r>
        <w:t>elsó</w:t>
      </w:r>
      <w:proofErr w:type="spellEnd"/>
      <w:r>
        <w:t xml:space="preserve"> hónapjában az adott osztályközösségek szülei választják meg 1 évre legalább 50% + 1 </w:t>
      </w:r>
      <w:proofErr w:type="spellStart"/>
      <w:r>
        <w:t>fó</w:t>
      </w:r>
      <w:proofErr w:type="spellEnd"/>
      <w:r>
        <w:t xml:space="preserve"> szavazattal. A szülői közösség ezzel a megválasztott szülőt megbízza a szülői szervezet által vállalt feladatok ellátásával.</w:t>
      </w:r>
    </w:p>
    <w:p w:rsidR="004B2EF1" w:rsidRDefault="00B74678">
      <w:pPr>
        <w:numPr>
          <w:ilvl w:val="0"/>
          <w:numId w:val="3"/>
        </w:numPr>
        <w:ind w:right="14" w:hanging="338"/>
      </w:pPr>
      <w:r>
        <w:t xml:space="preserve">A választott képviselők visszahívhatók, ha azt az osztályba járó gyerekek szüleinek 10%-a kezdeményezi és a visszahívást a szülők legalább 50%-a +1 </w:t>
      </w:r>
      <w:proofErr w:type="spellStart"/>
      <w:r>
        <w:t>fó</w:t>
      </w:r>
      <w:proofErr w:type="spellEnd"/>
      <w:r>
        <w:t xml:space="preserve"> szavazatával </w:t>
      </w:r>
      <w:proofErr w:type="spellStart"/>
      <w:r>
        <w:t>támogatj</w:t>
      </w:r>
      <w:proofErr w:type="spellEnd"/>
      <w:r>
        <w:t xml:space="preserve"> </w:t>
      </w:r>
      <w:proofErr w:type="gramStart"/>
      <w:r>
        <w:t>a.</w:t>
      </w:r>
      <w:proofErr w:type="gramEnd"/>
    </w:p>
    <w:p w:rsidR="004B2EF1" w:rsidRDefault="00B74678">
      <w:pPr>
        <w:numPr>
          <w:ilvl w:val="0"/>
          <w:numId w:val="3"/>
        </w:numPr>
        <w:ind w:right="14" w:hanging="338"/>
      </w:pPr>
      <w:r>
        <w:t>Az osztály szülői közössége véleményt nyilváníthat, javaslatot tehet az iskola munkájával kapcsolatos bármely kérdésben.</w:t>
      </w:r>
    </w:p>
    <w:p w:rsidR="004B2EF1" w:rsidRDefault="00B74678">
      <w:pPr>
        <w:numPr>
          <w:ilvl w:val="0"/>
          <w:numId w:val="3"/>
        </w:numPr>
        <w:ind w:right="14" w:hanging="338"/>
      </w:pPr>
      <w:r>
        <w:t>Az osztály szülői közösségének összeívását a megtárgyalandó téma megjelölésével az osztályban tanuló diákok szüleinek 20%-</w:t>
      </w:r>
      <w:proofErr w:type="gramStart"/>
      <w:r>
        <w:t>a</w:t>
      </w:r>
      <w:proofErr w:type="gramEnd"/>
      <w:r>
        <w:t xml:space="preserve">, az osztályfőnök, az iskolavezetés vagy az osztályban tanuló diákok 20%-a kezdeményezheti. Az Osztály Szülői Munkaközösségét </w:t>
      </w:r>
      <w:r>
        <w:lastRenderedPageBreak/>
        <w:t xml:space="preserve">a kezdeményezés alapján szorgalmi időszakban két héten belül össze kell hívni. Az Osztály Szülői Munkaközösségét a kezdeményezés alapján az </w:t>
      </w:r>
      <w:proofErr w:type="spellStart"/>
      <w:r>
        <w:t>osztályfónök</w:t>
      </w:r>
      <w:proofErr w:type="spellEnd"/>
      <w:r>
        <w:t xml:space="preserve"> hívja össze.</w:t>
      </w:r>
    </w:p>
    <w:p w:rsidR="004B2EF1" w:rsidRDefault="00B74678">
      <w:pPr>
        <w:numPr>
          <w:ilvl w:val="0"/>
          <w:numId w:val="3"/>
        </w:numPr>
        <w:spacing w:after="8"/>
        <w:ind w:right="14" w:hanging="338"/>
      </w:pPr>
      <w:r>
        <w:t>Az Osztály Szülői Közössége akkor határozatképes, ha az osztályban tanuló diákok</w:t>
      </w:r>
    </w:p>
    <w:p w:rsidR="004B2EF1" w:rsidRDefault="00B74678">
      <w:pPr>
        <w:spacing w:after="771" w:line="259" w:lineRule="auto"/>
        <w:ind w:left="0" w:right="72" w:firstLine="0"/>
        <w:jc w:val="right"/>
      </w:pPr>
      <w:r>
        <w:t xml:space="preserve">50% + 1 </w:t>
      </w:r>
      <w:proofErr w:type="spellStart"/>
      <w:r>
        <w:t>fó</w:t>
      </w:r>
      <w:proofErr w:type="spellEnd"/>
      <w:r>
        <w:t xml:space="preserve"> szülője jelen van. A szülői közösség határozatait nyílt szavazással, egyszerű többséggel hozza, a jelen lévő </w:t>
      </w:r>
      <w:proofErr w:type="gramStart"/>
      <w:r>
        <w:t>szülök</w:t>
      </w:r>
      <w:proofErr w:type="gramEnd"/>
      <w:r>
        <w:t xml:space="preserve"> diákonként egy szavazattal rendelkeznek.</w:t>
      </w:r>
    </w:p>
    <w:p w:rsidR="004B2EF1" w:rsidRDefault="00B74678">
      <w:pPr>
        <w:pStyle w:val="Cmsor2"/>
        <w:tabs>
          <w:tab w:val="center" w:pos="2709"/>
          <w:tab w:val="center" w:pos="5022"/>
        </w:tabs>
        <w:ind w:left="0" w:firstLine="0"/>
        <w:jc w:val="left"/>
      </w:pPr>
      <w:r>
        <w:tab/>
        <w:t xml:space="preserve">V. </w:t>
      </w:r>
      <w:r>
        <w:tab/>
        <w:t>Az Iskolai Szülői Munkaközösség</w:t>
      </w:r>
    </w:p>
    <w:p w:rsidR="004B2EF1" w:rsidRDefault="00B74678">
      <w:pPr>
        <w:numPr>
          <w:ilvl w:val="0"/>
          <w:numId w:val="4"/>
        </w:numPr>
        <w:ind w:right="14"/>
      </w:pPr>
      <w:r>
        <w:t xml:space="preserve">Az osztályok szülői közösségeinek képviselői alkotják az Iskolai Szülői Közösséget. Az Iskolai Szülői Munkaközösség élén a legfőbb döntéshozó szerv áll, mely a szülői közösség döntéshozó, </w:t>
      </w:r>
      <w:proofErr w:type="spellStart"/>
      <w:r>
        <w:t>véleményezó</w:t>
      </w:r>
      <w:proofErr w:type="spellEnd"/>
      <w:r>
        <w:t xml:space="preserve">, javaslattevő fóruma. Az Iskolai Szülői Munkaközösség döntéshozó szervének minden Osztály Szülői Munkaközösségi tagként megválasztott szülöje </w:t>
      </w:r>
      <w:proofErr w:type="gramStart"/>
      <w:r>
        <w:t>automatikusan</w:t>
      </w:r>
      <w:proofErr w:type="gramEnd"/>
      <w:r>
        <w:t xml:space="preserve"> tagja. A képviselők az osztályban tanuló diákok szüleit képviselik. A választott szülői szervezeti tagot akadályoztatása esetén az osztályából felkért </w:t>
      </w:r>
      <w:proofErr w:type="spellStart"/>
      <w:r>
        <w:t>szülö</w:t>
      </w:r>
      <w:proofErr w:type="spellEnd"/>
      <w:r>
        <w:t xml:space="preserve"> teljes joggal helyettesítheti, melyre írásban ad meghatalmazást a helyettesített tag. Aki a szülői szervezet ülésein a napirendi pontok ismeretében véleményét az ülés kezdetéig írásban a szervezet vezetőinek leadhatja. Ha a szervezeti tag kétszer egymás után nem jelenik meg az ülésen és helyettesről sem gondoskodik, akkor — a körülmények mérlegelése mellett — az Iskolai Szülői Munkaközösség kizárhatja, és felhívja az osztály szülői közösségének figyelmét, hogy új képviselőt kell választaniuk.</w:t>
      </w:r>
    </w:p>
    <w:p w:rsidR="004B2EF1" w:rsidRDefault="00B74678">
      <w:pPr>
        <w:numPr>
          <w:ilvl w:val="0"/>
          <w:numId w:val="4"/>
        </w:numPr>
        <w:ind w:right="14"/>
      </w:pPr>
      <w:r>
        <w:t xml:space="preserve">Az Iskolai Szülői Munkaközösség feladata az iskolai </w:t>
      </w:r>
      <w:proofErr w:type="spellStart"/>
      <w:r>
        <w:t>neveló</w:t>
      </w:r>
      <w:proofErr w:type="spellEnd"/>
      <w:r>
        <w:t xml:space="preserve">-oktató munka segítése, támogatása, az iskola és a </w:t>
      </w:r>
      <w:proofErr w:type="gramStart"/>
      <w:r>
        <w:t>szülök közötti</w:t>
      </w:r>
      <w:proofErr w:type="gramEnd"/>
      <w:r>
        <w:t xml:space="preserve"> együttműködés </w:t>
      </w:r>
      <w:proofErr w:type="spellStart"/>
      <w:r>
        <w:t>elómozdítása</w:t>
      </w:r>
      <w:proofErr w:type="spellEnd"/>
      <w:r>
        <w:t xml:space="preserve">, részvétel a tanulók és a tanulói közösségek, a szülők és a szülői közösség érdekének érvényesítésében, a szülői közösségeket </w:t>
      </w:r>
      <w:proofErr w:type="spellStart"/>
      <w:r>
        <w:t>megilletó</w:t>
      </w:r>
      <w:proofErr w:type="spellEnd"/>
      <w:r>
        <w:t xml:space="preserve"> jogok gyakorlásában.</w:t>
      </w:r>
    </w:p>
    <w:p w:rsidR="004B2EF1" w:rsidRDefault="00B74678">
      <w:pPr>
        <w:numPr>
          <w:ilvl w:val="0"/>
          <w:numId w:val="4"/>
        </w:numPr>
        <w:ind w:right="14"/>
      </w:pPr>
      <w:r>
        <w:t>A szülök tájékoztatása, véleményük kikérése és érdekeik képviselete a gyermekük oktatásával, az oktatás körülményeivel kapcsolatos kérdésekben.</w:t>
      </w:r>
    </w:p>
    <w:p w:rsidR="004B2EF1" w:rsidRDefault="00B74678">
      <w:pPr>
        <w:numPr>
          <w:ilvl w:val="0"/>
          <w:numId w:val="4"/>
        </w:numPr>
        <w:spacing w:after="477"/>
        <w:ind w:right="14"/>
      </w:pPr>
      <w:r>
        <w:t>Az oktató-</w:t>
      </w:r>
      <w:proofErr w:type="spellStart"/>
      <w:r>
        <w:t>neveló</w:t>
      </w:r>
      <w:proofErr w:type="spellEnd"/>
      <w:r>
        <w:t xml:space="preserve"> munkát együttműködésükkel </w:t>
      </w:r>
      <w:proofErr w:type="spellStart"/>
      <w:r>
        <w:t>segító</w:t>
      </w:r>
      <w:proofErr w:type="spellEnd"/>
      <w:r>
        <w:t xml:space="preserve"> szülök összefogása. A </w:t>
      </w:r>
      <w:proofErr w:type="spellStart"/>
      <w:r>
        <w:t>szülökszülök</w:t>
      </w:r>
      <w:proofErr w:type="spellEnd"/>
      <w:r>
        <w:t xml:space="preserve">, a </w:t>
      </w:r>
      <w:proofErr w:type="spellStart"/>
      <w:r>
        <w:t>szülók</w:t>
      </w:r>
      <w:proofErr w:type="spellEnd"/>
      <w:r>
        <w:t>-intézmény, a szülök- szülői szervezet közötti kapcsolat kialakítása, megszervezés és működtetése, a támogatások felkutatása.</w:t>
      </w:r>
    </w:p>
    <w:p w:rsidR="004B2EF1" w:rsidRDefault="00B74678">
      <w:pPr>
        <w:pStyle w:val="Cmsor2"/>
        <w:ind w:left="391" w:right="65"/>
      </w:pPr>
      <w:r>
        <w:t>VI. Az Iskolai Szülői Munkaközösség legfőbb döntéshozó szerve</w:t>
      </w:r>
    </w:p>
    <w:p w:rsidR="004B2EF1" w:rsidRDefault="00B74678">
      <w:pPr>
        <w:numPr>
          <w:ilvl w:val="0"/>
          <w:numId w:val="5"/>
        </w:numPr>
        <w:ind w:right="14" w:hanging="367"/>
      </w:pPr>
      <w:r>
        <w:t xml:space="preserve">Az Iskolai Szülői Munkaközösség legfőbb döntéshozó szerve gyakorolja a szülői szervezetet </w:t>
      </w:r>
      <w:proofErr w:type="spellStart"/>
      <w:r>
        <w:t>megilletó</w:t>
      </w:r>
      <w:proofErr w:type="spellEnd"/>
      <w:r>
        <w:t xml:space="preserve"> jogokat. A szülői szervezet jogainak gyakorlását átruházhatja az elnökre, alelnökre. vagy a Szülői Munkaközösség valamelyik tagjára, kivételesen olyan </w:t>
      </w:r>
      <w:proofErr w:type="spellStart"/>
      <w:r>
        <w:t>külsó</w:t>
      </w:r>
      <w:proofErr w:type="spellEnd"/>
      <w:r>
        <w:t xml:space="preserve"> személyre, aki nem </w:t>
      </w:r>
      <w:proofErr w:type="spellStart"/>
      <w:r>
        <w:t>tagia</w:t>
      </w:r>
      <w:proofErr w:type="spellEnd"/>
      <w:r>
        <w:t xml:space="preserve"> a Szülői Munkaközösségnek.</w:t>
      </w:r>
    </w:p>
    <w:p w:rsidR="004B2EF1" w:rsidRDefault="00B74678">
      <w:pPr>
        <w:numPr>
          <w:ilvl w:val="0"/>
          <w:numId w:val="5"/>
        </w:numPr>
        <w:ind w:right="14" w:hanging="367"/>
      </w:pPr>
      <w:r>
        <w:t xml:space="preserve">Nem ruházhatja át a szülői szervezet az iskolával kapcsolatos egyetértési és véleményezési jogát. A Szülői Munkaközösség jogainak megsértése esetén </w:t>
      </w:r>
      <w:r>
        <w:lastRenderedPageBreak/>
        <w:t>törvényességi kérelemmel fordulhat a fenntartóhoz. A törvényességi kérelem, illetve annak elutasítása esetén a bírósághoz fordulás jogát sem ruházhatja át a szülői szervezet.</w:t>
      </w:r>
    </w:p>
    <w:p w:rsidR="004B2EF1" w:rsidRDefault="00B74678">
      <w:pPr>
        <w:numPr>
          <w:ilvl w:val="0"/>
          <w:numId w:val="5"/>
        </w:numPr>
        <w:ind w:right="14" w:hanging="367"/>
      </w:pPr>
      <w:r>
        <w:t xml:space="preserve">A döntéshozó szerv döntési joga kiterjed a saját szervezetére, működésére, valamint mindazokra a kérdésekre melyeket jogszabály vagy az iskola </w:t>
      </w:r>
      <w:proofErr w:type="spellStart"/>
      <w:r>
        <w:t>belsö</w:t>
      </w:r>
      <w:proofErr w:type="spellEnd"/>
      <w:r>
        <w:t xml:space="preserve"> szabályzatai a hatáskörébe utalnak.</w:t>
      </w:r>
    </w:p>
    <w:p w:rsidR="004B2EF1" w:rsidRDefault="00B74678">
      <w:pPr>
        <w:numPr>
          <w:ilvl w:val="0"/>
          <w:numId w:val="5"/>
        </w:numPr>
        <w:ind w:right="14" w:hanging="367"/>
      </w:pPr>
      <w:r>
        <w:t xml:space="preserve">A döntéshozó szerv véleményt nyilváníthat, javaslatot tehet az iskolai életet </w:t>
      </w:r>
      <w:proofErr w:type="spellStart"/>
      <w:r>
        <w:t>érintó</w:t>
      </w:r>
      <w:proofErr w:type="spellEnd"/>
      <w:r>
        <w:t xml:space="preserve"> bármely kérdésben, kérdést intézhet az iskolavezetéshez, a </w:t>
      </w:r>
      <w:proofErr w:type="spellStart"/>
      <w:r>
        <w:t>nevelótestülethez</w:t>
      </w:r>
      <w:proofErr w:type="spellEnd"/>
      <w:r>
        <w:t>.</w:t>
      </w:r>
    </w:p>
    <w:p w:rsidR="004B2EF1" w:rsidRDefault="00B74678">
      <w:pPr>
        <w:numPr>
          <w:ilvl w:val="0"/>
          <w:numId w:val="5"/>
        </w:numPr>
        <w:ind w:right="14" w:hanging="367"/>
      </w:pPr>
      <w:r>
        <w:t>A döntéshozó szerv szükség szerint, de évente legalább kétszer ülésezik. Az ülés összehívását a Szülői Munkaközösség tagjainak legalább 20%-</w:t>
      </w:r>
      <w:proofErr w:type="gramStart"/>
      <w:r>
        <w:t>a</w:t>
      </w:r>
      <w:proofErr w:type="gramEnd"/>
      <w:r>
        <w:t>, legalább négy Osztály Szülői Munkaközössége, a szülök legalább 10%-a vagy az iskolavezetés kezdeményezheti az ülés napirendjének megjelölésével. Az ülést a kezdeményezés alapján két héten belül össze kell hívni. Az ülést az elnök az igazgató közreműködésével is összehívhatja.</w:t>
      </w:r>
    </w:p>
    <w:p w:rsidR="004B2EF1" w:rsidRDefault="00B74678">
      <w:pPr>
        <w:numPr>
          <w:ilvl w:val="0"/>
          <w:numId w:val="5"/>
        </w:numPr>
        <w:ind w:right="14" w:hanging="367"/>
      </w:pPr>
      <w:r>
        <w:t xml:space="preserve">Az iskolai </w:t>
      </w:r>
      <w:proofErr w:type="spellStart"/>
      <w:r>
        <w:t>szintú</w:t>
      </w:r>
      <w:proofErr w:type="spellEnd"/>
      <w:r>
        <w:t xml:space="preserve"> szülői szervezet ülése nyilvános. Az ülésen tanácskozási joggal vesz részt az igazgató vagy az iskolavezetés képviselője. A szülői szervezet üléseire meg lehet hívni az iskola bármely tanárát, bármelyik szülőt. Ezen a szülök és az intézményben oktató pedagógusok — szavazati jog nélkül — bármikor részt vehetnek, a szülői szervezet tagjai hozzászólási lehetőségükről egyszerű többségi szavazással döntenek. Állandó meghívott vendég a diákönkormányzat munkáját </w:t>
      </w:r>
      <w:proofErr w:type="spellStart"/>
      <w:r>
        <w:t>segító</w:t>
      </w:r>
      <w:proofErr w:type="spellEnd"/>
      <w:r>
        <w:t xml:space="preserve"> pedagógus, valamint az iskolai alapítvány képviselője, de lehetséges a kapcsolódó ügyekhez, az adott témában érdemi tudással </w:t>
      </w:r>
      <w:proofErr w:type="spellStart"/>
      <w:r>
        <w:t>rendelkezó</w:t>
      </w:r>
      <w:proofErr w:type="spellEnd"/>
      <w:r>
        <w:t xml:space="preserve"> illetékes személyek ideiglenes meghívása is.</w:t>
      </w:r>
    </w:p>
    <w:p w:rsidR="004B2EF1" w:rsidRDefault="00B74678">
      <w:pPr>
        <w:numPr>
          <w:ilvl w:val="0"/>
          <w:numId w:val="5"/>
        </w:numPr>
        <w:ind w:right="14" w:hanging="367"/>
      </w:pPr>
      <w:r>
        <w:t xml:space="preserve">Az ülés akkor határozatképes, ha legalább a Szülői Munkaközösségi tagok 30%-a + I </w:t>
      </w:r>
      <w:proofErr w:type="spellStart"/>
      <w:r>
        <w:t>fó</w:t>
      </w:r>
      <w:proofErr w:type="spellEnd"/>
      <w:r>
        <w:t xml:space="preserve"> szülő szavazásra jogosult jelen van. Az ülésen minden tagnak egy szavazata van. A döntéshozó szerv döntéseit nyílt szavazással, egyszerű többséggel hozza. Személyi kérdésekben a döntéshozó szerv dönthet a titkos szavazásról. Amennyiben a döntéshozó szerv az előre meghirdetett időpontban nem határozatképes, abban az esetben az ülés 15 percen belül ismét összehívható azonos napirendi pontokkal. Az ismét összehívott ülés a megjelentek létszámától függetlenül határozatképes.</w:t>
      </w:r>
    </w:p>
    <w:p w:rsidR="004B2EF1" w:rsidRDefault="00B74678">
      <w:pPr>
        <w:numPr>
          <w:ilvl w:val="0"/>
          <w:numId w:val="5"/>
        </w:numPr>
        <w:ind w:right="14" w:hanging="367"/>
      </w:pPr>
      <w:r>
        <w:t xml:space="preserve">Az Iskolai Szülői Munkaközösség </w:t>
      </w:r>
      <w:proofErr w:type="spellStart"/>
      <w:r>
        <w:t>tisztségviselói</w:t>
      </w:r>
      <w:proofErr w:type="spellEnd"/>
      <w:r>
        <w:t>:</w:t>
      </w:r>
    </w:p>
    <w:p w:rsidR="004B2EF1" w:rsidRDefault="00B74678">
      <w:pPr>
        <w:spacing w:after="238"/>
        <w:ind w:left="1504" w:right="5921" w:firstLine="0"/>
      </w:pPr>
      <w:r>
        <w:rPr>
          <w:noProof/>
        </w:rPr>
        <w:drawing>
          <wp:inline distT="0" distB="0" distL="0" distR="0">
            <wp:extent cx="91372" cy="105106"/>
            <wp:effectExtent l="0" t="0" r="0" b="0"/>
            <wp:docPr id="9228" name="Picture 9228"/>
            <wp:cNvGraphicFramePr/>
            <a:graphic xmlns:a="http://schemas.openxmlformats.org/drawingml/2006/main">
              <a:graphicData uri="http://schemas.openxmlformats.org/drawingml/2006/picture">
                <pic:pic xmlns:pic="http://schemas.openxmlformats.org/drawingml/2006/picture">
                  <pic:nvPicPr>
                    <pic:cNvPr id="9228" name="Picture 9228"/>
                    <pic:cNvPicPr/>
                  </pic:nvPicPr>
                  <pic:blipFill>
                    <a:blip r:embed="rId8"/>
                    <a:stretch>
                      <a:fillRect/>
                    </a:stretch>
                  </pic:blipFill>
                  <pic:spPr>
                    <a:xfrm>
                      <a:off x="0" y="0"/>
                      <a:ext cx="91372" cy="105106"/>
                    </a:xfrm>
                    <a:prstGeom prst="rect">
                      <a:avLst/>
                    </a:prstGeom>
                  </pic:spPr>
                </pic:pic>
              </a:graphicData>
            </a:graphic>
          </wp:inline>
        </w:drawing>
      </w:r>
      <w:r>
        <w:t xml:space="preserve"> </w:t>
      </w:r>
      <w:proofErr w:type="gramStart"/>
      <w:r>
        <w:t>az</w:t>
      </w:r>
      <w:proofErr w:type="gramEnd"/>
      <w:r>
        <w:t xml:space="preserve"> elnök, </w:t>
      </w:r>
      <w:r>
        <w:rPr>
          <w:noProof/>
        </w:rPr>
        <w:drawing>
          <wp:inline distT="0" distB="0" distL="0" distR="0">
            <wp:extent cx="91372" cy="114246"/>
            <wp:effectExtent l="0" t="0" r="0" b="0"/>
            <wp:docPr id="9229" name="Picture 9229"/>
            <wp:cNvGraphicFramePr/>
            <a:graphic xmlns:a="http://schemas.openxmlformats.org/drawingml/2006/main">
              <a:graphicData uri="http://schemas.openxmlformats.org/drawingml/2006/picture">
                <pic:pic xmlns:pic="http://schemas.openxmlformats.org/drawingml/2006/picture">
                  <pic:nvPicPr>
                    <pic:cNvPr id="9229" name="Picture 9229"/>
                    <pic:cNvPicPr/>
                  </pic:nvPicPr>
                  <pic:blipFill>
                    <a:blip r:embed="rId9"/>
                    <a:stretch>
                      <a:fillRect/>
                    </a:stretch>
                  </pic:blipFill>
                  <pic:spPr>
                    <a:xfrm>
                      <a:off x="0" y="0"/>
                      <a:ext cx="91372" cy="114246"/>
                    </a:xfrm>
                    <a:prstGeom prst="rect">
                      <a:avLst/>
                    </a:prstGeom>
                  </pic:spPr>
                </pic:pic>
              </a:graphicData>
            </a:graphic>
          </wp:inline>
        </w:drawing>
      </w:r>
      <w:r>
        <w:t xml:space="preserve"> az alelnök, és </w:t>
      </w:r>
      <w:r>
        <w:rPr>
          <w:noProof/>
        </w:rPr>
        <w:drawing>
          <wp:inline distT="0" distB="0" distL="0" distR="0">
            <wp:extent cx="95941" cy="114245"/>
            <wp:effectExtent l="0" t="0" r="0" b="0"/>
            <wp:docPr id="9230" name="Picture 9230"/>
            <wp:cNvGraphicFramePr/>
            <a:graphic xmlns:a="http://schemas.openxmlformats.org/drawingml/2006/main">
              <a:graphicData uri="http://schemas.openxmlformats.org/drawingml/2006/picture">
                <pic:pic xmlns:pic="http://schemas.openxmlformats.org/drawingml/2006/picture">
                  <pic:nvPicPr>
                    <pic:cNvPr id="9230" name="Picture 9230"/>
                    <pic:cNvPicPr/>
                  </pic:nvPicPr>
                  <pic:blipFill>
                    <a:blip r:embed="rId10"/>
                    <a:stretch>
                      <a:fillRect/>
                    </a:stretch>
                  </pic:blipFill>
                  <pic:spPr>
                    <a:xfrm>
                      <a:off x="0" y="0"/>
                      <a:ext cx="95941" cy="114245"/>
                    </a:xfrm>
                    <a:prstGeom prst="rect">
                      <a:avLst/>
                    </a:prstGeom>
                  </pic:spPr>
                </pic:pic>
              </a:graphicData>
            </a:graphic>
          </wp:inline>
        </w:drawing>
      </w:r>
      <w:r>
        <w:t xml:space="preserve"> a pénztáros,</w:t>
      </w:r>
    </w:p>
    <w:p w:rsidR="004B2EF1" w:rsidRDefault="00B74678">
      <w:pPr>
        <w:ind w:left="698" w:right="14" w:firstLine="0"/>
      </w:pPr>
      <w:r>
        <w:t xml:space="preserve">akik </w:t>
      </w:r>
      <w:proofErr w:type="gramStart"/>
      <w:r>
        <w:t>mandátuma</w:t>
      </w:r>
      <w:proofErr w:type="gramEnd"/>
      <w:r>
        <w:t xml:space="preserve"> minden év október 1-től következő év szeptember 30-ig tart, azokat évente újra kell választani. A tisztség </w:t>
      </w:r>
      <w:proofErr w:type="spellStart"/>
      <w:r>
        <w:t>megszúnik</w:t>
      </w:r>
      <w:proofErr w:type="spellEnd"/>
      <w:r>
        <w:t>:</w:t>
      </w:r>
    </w:p>
    <w:p w:rsidR="004B2EF1" w:rsidRDefault="00B74678">
      <w:pPr>
        <w:spacing w:after="8"/>
        <w:ind w:left="712" w:right="14" w:firstLine="0"/>
      </w:pPr>
      <w:r>
        <w:t>-a megbízatás időtartamának lejártával</w:t>
      </w:r>
    </w:p>
    <w:p w:rsidR="004B2EF1" w:rsidRDefault="00B74678">
      <w:pPr>
        <w:spacing w:after="8"/>
        <w:ind w:left="712" w:right="14" w:firstLine="0"/>
      </w:pPr>
      <w:r>
        <w:t xml:space="preserve">-a </w:t>
      </w:r>
      <w:proofErr w:type="spellStart"/>
      <w:r>
        <w:t>tisztségviseló</w:t>
      </w:r>
      <w:proofErr w:type="spellEnd"/>
      <w:r>
        <w:t xml:space="preserve"> lemondásával,</w:t>
      </w:r>
    </w:p>
    <w:p w:rsidR="004B2EF1" w:rsidRDefault="00B74678">
      <w:pPr>
        <w:spacing w:after="15"/>
        <w:ind w:left="705" w:right="14" w:firstLine="7"/>
      </w:pPr>
      <w:r>
        <w:t xml:space="preserve">-a </w:t>
      </w:r>
      <w:proofErr w:type="spellStart"/>
      <w:r>
        <w:t>tisztségviseló</w:t>
      </w:r>
      <w:proofErr w:type="spellEnd"/>
      <w:r>
        <w:t xml:space="preserve"> visszahívásával, ha azt a döntéshozó szerv 50</w:t>
      </w:r>
      <w:r>
        <w:rPr>
          <w:vertAlign w:val="superscript"/>
        </w:rPr>
        <w:t>0</w:t>
      </w:r>
      <w:r>
        <w:t xml:space="preserve">/0+1 </w:t>
      </w:r>
      <w:proofErr w:type="spellStart"/>
      <w:r>
        <w:t>fó</w:t>
      </w:r>
      <w:proofErr w:type="spellEnd"/>
      <w:r>
        <w:t xml:space="preserve"> szavazatával támogatja</w:t>
      </w:r>
    </w:p>
    <w:p w:rsidR="004B2EF1" w:rsidRDefault="00B74678">
      <w:pPr>
        <w:spacing w:after="8"/>
        <w:ind w:left="712" w:right="14" w:firstLine="0"/>
      </w:pPr>
      <w:r>
        <w:t xml:space="preserve">-a </w:t>
      </w:r>
      <w:proofErr w:type="spellStart"/>
      <w:r>
        <w:t>tisztségviseló</w:t>
      </w:r>
      <w:proofErr w:type="spellEnd"/>
      <w:r>
        <w:t xml:space="preserve"> halálával</w:t>
      </w:r>
    </w:p>
    <w:p w:rsidR="004B2EF1" w:rsidRDefault="00B74678">
      <w:pPr>
        <w:spacing w:after="0"/>
        <w:ind w:left="712" w:right="14" w:firstLine="0"/>
      </w:pPr>
      <w:r>
        <w:lastRenderedPageBreak/>
        <w:t xml:space="preserve">-a </w:t>
      </w:r>
      <w:proofErr w:type="spellStart"/>
      <w:r>
        <w:t>tisztségviseló</w:t>
      </w:r>
      <w:proofErr w:type="spellEnd"/>
      <w:r>
        <w:t xml:space="preserve"> cselekvőképességének a feladat ellátásához szükséges körben </w:t>
      </w:r>
      <w:proofErr w:type="spellStart"/>
      <w:r>
        <w:t>történó</w:t>
      </w:r>
      <w:proofErr w:type="spellEnd"/>
      <w:r>
        <w:t xml:space="preserve"> korlátozásával</w:t>
      </w:r>
    </w:p>
    <w:p w:rsidR="004B2EF1" w:rsidRDefault="00B74678">
      <w:pPr>
        <w:ind w:left="727" w:right="14" w:firstLine="0"/>
      </w:pPr>
      <w:r>
        <w:t>-a tisztséghez méltatlan magatartás tanúsításával, melynek megítélése a döntéshozó szerv hatáskörébe tartozik.</w:t>
      </w:r>
    </w:p>
    <w:p w:rsidR="004B2EF1" w:rsidRDefault="00B74678">
      <w:pPr>
        <w:numPr>
          <w:ilvl w:val="0"/>
          <w:numId w:val="5"/>
        </w:numPr>
        <w:spacing w:after="8"/>
        <w:ind w:right="14" w:hanging="367"/>
      </w:pPr>
      <w:r>
        <w:t>A Szülői Munkaközösség döntéshozó szervét az elnök, távollétében az alelnök vezeti.</w:t>
      </w:r>
    </w:p>
    <w:p w:rsidR="004B2EF1" w:rsidRDefault="00B74678">
      <w:pPr>
        <w:ind w:left="727" w:right="14" w:firstLine="0"/>
      </w:pPr>
      <w:r>
        <w:t xml:space="preserve">Az elnök, az alelnök és a pénztáros személyére javaslatot tehet a Szülői Munkaközösség bármely tagja vagy az iskolavezetés. Több jelölt esetén az lesz az elnök, alelnök, </w:t>
      </w:r>
      <w:proofErr w:type="gramStart"/>
      <w:r>
        <w:t>pénztáros</w:t>
      </w:r>
      <w:proofErr w:type="gramEnd"/>
      <w:r>
        <w:t xml:space="preserve"> akik a legtöbb szavazatot kapták. Ha nincs ilyen jelölt, új jelölést és választást kell tartani.</w:t>
      </w:r>
    </w:p>
    <w:p w:rsidR="004B2EF1" w:rsidRDefault="00B74678">
      <w:pPr>
        <w:numPr>
          <w:ilvl w:val="0"/>
          <w:numId w:val="5"/>
        </w:numPr>
        <w:ind w:right="14" w:hanging="367"/>
      </w:pPr>
      <w:r>
        <w:t xml:space="preserve">A Szülői Munkaközösséget az elnök, vagy az ó távollétében az alelnök, hivatalos ügyekben pedig együtt képviselik. A döntéshozó szerv egyes </w:t>
      </w:r>
      <w:proofErr w:type="gramStart"/>
      <w:r>
        <w:t>speciális</w:t>
      </w:r>
      <w:proofErr w:type="gramEnd"/>
      <w:r>
        <w:t xml:space="preserve"> ügyekben mást is megbízhat a Szülői Munkaközösség képviseletével. Pénzügyekről dönteni csak a Szülői Munkaközösség legfőbb döntéshozó szervének van joga határozattal.</w:t>
      </w:r>
    </w:p>
    <w:p w:rsidR="004B2EF1" w:rsidRDefault="00B74678">
      <w:pPr>
        <w:numPr>
          <w:ilvl w:val="0"/>
          <w:numId w:val="5"/>
        </w:numPr>
        <w:ind w:right="14" w:hanging="367"/>
      </w:pPr>
      <w:r>
        <w:t xml:space="preserve">A szülői munkaközöség döntéshozó szervének üléseit az elnök, távolléte esetén az alelnök vezeti. A döntéshozó szerv üléseiről jegyzőkönyv készül, amit két az ülésen megválasztott </w:t>
      </w:r>
      <w:proofErr w:type="spellStart"/>
      <w:r>
        <w:t>jegyzókönyvhitelesító</w:t>
      </w:r>
      <w:proofErr w:type="spellEnd"/>
      <w:r>
        <w:t xml:space="preserve">, egy </w:t>
      </w:r>
      <w:proofErr w:type="spellStart"/>
      <w:r>
        <w:t>jegyzőkönyvvezetó</w:t>
      </w:r>
      <w:proofErr w:type="spellEnd"/>
      <w:r>
        <w:t>, valamint az ülést vezető személy ír alá. A Szülői Munkaközösség döntéshozó szerve a jegyzőkönyveket és a benne szerepló határozatokat köteles nyilvánosságra hozni. A jegyzőkönyv elkészültéról az ülésen megválasztott jegyzőkönyvvezető gondoskodik az ülést követően. Az elkészült és hitelesített jegyzőkönyv egy példányát az iskola irattárában kell elhelyezni, továbbá az iskola honlapján valamint az iskola épületében elhelyezett faliújságon kell nyilvánosságra hozni.</w:t>
      </w:r>
    </w:p>
    <w:p w:rsidR="004B2EF1" w:rsidRDefault="00B74678">
      <w:pPr>
        <w:numPr>
          <w:ilvl w:val="0"/>
          <w:numId w:val="5"/>
        </w:numPr>
        <w:spacing w:after="284"/>
        <w:ind w:right="14" w:hanging="367"/>
      </w:pPr>
      <w:r>
        <w:t>A Szülői Munkaközösség ülésére az egyes napirendi pontokról írásos előterjesztést kell készíteni, amelyet a tagoknak az ülés előtt legalább egy héttel levélben vagy elektronikusan meg kell kapniuk. Az írásos előterjesztést a szervezet képviselője (elnök) állítja össze a tagok előzetes megkérdezésével.</w:t>
      </w:r>
    </w:p>
    <w:p w:rsidR="004B2EF1" w:rsidRDefault="00B74678">
      <w:pPr>
        <w:numPr>
          <w:ilvl w:val="0"/>
          <w:numId w:val="5"/>
        </w:numPr>
        <w:spacing w:after="505"/>
        <w:ind w:right="14" w:hanging="367"/>
      </w:pPr>
      <w:r>
        <w:t>A Szülői Munkaközösség vezetősége köteles rendszeresen tájékoztatni a szülöket a munkájukról a szülői értekezleteken, vagy honlapon, vagy faliújságon keresztül.</w:t>
      </w:r>
    </w:p>
    <w:p w:rsidR="004B2EF1" w:rsidRDefault="00B74678">
      <w:pPr>
        <w:pStyle w:val="Cmsor2"/>
        <w:ind w:left="391" w:right="144"/>
      </w:pPr>
      <w:r>
        <w:t xml:space="preserve">VII. </w:t>
      </w:r>
      <w:proofErr w:type="gramStart"/>
      <w:r>
        <w:t>A</w:t>
      </w:r>
      <w:proofErr w:type="gramEnd"/>
      <w:r>
        <w:t xml:space="preserve"> Szülői Munkaközösség feladatai</w:t>
      </w:r>
    </w:p>
    <w:p w:rsidR="004B2EF1" w:rsidRDefault="00B74678">
      <w:pPr>
        <w:spacing w:after="554"/>
        <w:ind w:left="352" w:right="14" w:firstLine="0"/>
      </w:pPr>
      <w:r>
        <w:t>36. A Szülői Munkaközösség jogszabályi felhatalmazás alapján az alábbi feladatokat látja</w:t>
      </w:r>
    </w:p>
    <w:p w:rsidR="004B2EF1" w:rsidRDefault="00B74678">
      <w:pPr>
        <w:spacing w:after="11"/>
        <w:ind w:left="1427" w:right="14"/>
      </w:pPr>
      <w:r>
        <w:rPr>
          <w:noProof/>
        </w:rPr>
        <w:drawing>
          <wp:inline distT="0" distB="0" distL="0" distR="0">
            <wp:extent cx="100510" cy="109676"/>
            <wp:effectExtent l="0" t="0" r="0" b="0"/>
            <wp:docPr id="11455" name="Picture 11455"/>
            <wp:cNvGraphicFramePr/>
            <a:graphic xmlns:a="http://schemas.openxmlformats.org/drawingml/2006/main">
              <a:graphicData uri="http://schemas.openxmlformats.org/drawingml/2006/picture">
                <pic:pic xmlns:pic="http://schemas.openxmlformats.org/drawingml/2006/picture">
                  <pic:nvPicPr>
                    <pic:cNvPr id="11455" name="Picture 11455"/>
                    <pic:cNvPicPr/>
                  </pic:nvPicPr>
                  <pic:blipFill>
                    <a:blip r:embed="rId11"/>
                    <a:stretch>
                      <a:fillRect/>
                    </a:stretch>
                  </pic:blipFill>
                  <pic:spPr>
                    <a:xfrm>
                      <a:off x="0" y="0"/>
                      <a:ext cx="100510" cy="109676"/>
                    </a:xfrm>
                    <a:prstGeom prst="rect">
                      <a:avLst/>
                    </a:prstGeom>
                  </pic:spPr>
                </pic:pic>
              </a:graphicData>
            </a:graphic>
          </wp:inline>
        </w:drawing>
      </w:r>
      <w:r>
        <w:t xml:space="preserve"> A Szülői Munkaközösség részt vesz az iskolai munkaterv, valamint az iskolai tanév helyi rendjének véleményezésében.</w:t>
      </w:r>
    </w:p>
    <w:p w:rsidR="004B2EF1" w:rsidRDefault="00B74678">
      <w:pPr>
        <w:spacing w:after="12"/>
        <w:ind w:left="1427" w:right="14"/>
      </w:pPr>
      <w:r>
        <w:rPr>
          <w:noProof/>
        </w:rPr>
        <w:drawing>
          <wp:inline distT="0" distB="0" distL="0" distR="0">
            <wp:extent cx="100510" cy="109675"/>
            <wp:effectExtent l="0" t="0" r="0" b="0"/>
            <wp:docPr id="11456" name="Picture 11456"/>
            <wp:cNvGraphicFramePr/>
            <a:graphic xmlns:a="http://schemas.openxmlformats.org/drawingml/2006/main">
              <a:graphicData uri="http://schemas.openxmlformats.org/drawingml/2006/picture">
                <pic:pic xmlns:pic="http://schemas.openxmlformats.org/drawingml/2006/picture">
                  <pic:nvPicPr>
                    <pic:cNvPr id="11456" name="Picture 11456"/>
                    <pic:cNvPicPr/>
                  </pic:nvPicPr>
                  <pic:blipFill>
                    <a:blip r:embed="rId12"/>
                    <a:stretch>
                      <a:fillRect/>
                    </a:stretch>
                  </pic:blipFill>
                  <pic:spPr>
                    <a:xfrm>
                      <a:off x="0" y="0"/>
                      <a:ext cx="100510" cy="109675"/>
                    </a:xfrm>
                    <a:prstGeom prst="rect">
                      <a:avLst/>
                    </a:prstGeom>
                  </pic:spPr>
                </pic:pic>
              </a:graphicData>
            </a:graphic>
          </wp:inline>
        </w:drawing>
      </w:r>
      <w:r>
        <w:t xml:space="preserve"> A Szülői Munkaközösség tájékoztatja a szülöket a Szülői Munkaközösség döntését igénylő kérdésekről.</w:t>
      </w:r>
    </w:p>
    <w:p w:rsidR="004B2EF1" w:rsidRDefault="00B74678">
      <w:pPr>
        <w:spacing w:after="0"/>
        <w:ind w:left="1434" w:right="79"/>
      </w:pPr>
      <w:r>
        <w:rPr>
          <w:noProof/>
        </w:rPr>
        <w:drawing>
          <wp:inline distT="0" distB="0" distL="0" distR="0">
            <wp:extent cx="95941" cy="109675"/>
            <wp:effectExtent l="0" t="0" r="0" b="0"/>
            <wp:docPr id="11457" name="Picture 11457"/>
            <wp:cNvGraphicFramePr/>
            <a:graphic xmlns:a="http://schemas.openxmlformats.org/drawingml/2006/main">
              <a:graphicData uri="http://schemas.openxmlformats.org/drawingml/2006/picture">
                <pic:pic xmlns:pic="http://schemas.openxmlformats.org/drawingml/2006/picture">
                  <pic:nvPicPr>
                    <pic:cNvPr id="11457" name="Picture 11457"/>
                    <pic:cNvPicPr/>
                  </pic:nvPicPr>
                  <pic:blipFill>
                    <a:blip r:embed="rId13"/>
                    <a:stretch>
                      <a:fillRect/>
                    </a:stretch>
                  </pic:blipFill>
                  <pic:spPr>
                    <a:xfrm>
                      <a:off x="0" y="0"/>
                      <a:ext cx="95941" cy="109675"/>
                    </a:xfrm>
                    <a:prstGeom prst="rect">
                      <a:avLst/>
                    </a:prstGeom>
                  </pic:spPr>
                </pic:pic>
              </a:graphicData>
            </a:graphic>
          </wp:inline>
        </w:drawing>
      </w:r>
      <w:r>
        <w:t xml:space="preserve"> A Szülői Munkaközösség véleményez azokban az ügyekben, amelyeket a nevelés-oktatási intézmény a Szervezeti és Működési Szabályzatában meghatározott.</w:t>
      </w:r>
    </w:p>
    <w:p w:rsidR="004B2EF1" w:rsidRDefault="00B74678">
      <w:pPr>
        <w:spacing w:after="0"/>
        <w:ind w:left="1434" w:right="14"/>
      </w:pPr>
      <w:r>
        <w:rPr>
          <w:noProof/>
        </w:rPr>
        <w:lastRenderedPageBreak/>
        <w:drawing>
          <wp:inline distT="0" distB="0" distL="0" distR="0">
            <wp:extent cx="100510" cy="109676"/>
            <wp:effectExtent l="0" t="0" r="0" b="0"/>
            <wp:docPr id="11458" name="Picture 11458"/>
            <wp:cNvGraphicFramePr/>
            <a:graphic xmlns:a="http://schemas.openxmlformats.org/drawingml/2006/main">
              <a:graphicData uri="http://schemas.openxmlformats.org/drawingml/2006/picture">
                <pic:pic xmlns:pic="http://schemas.openxmlformats.org/drawingml/2006/picture">
                  <pic:nvPicPr>
                    <pic:cNvPr id="11458" name="Picture 11458"/>
                    <pic:cNvPicPr/>
                  </pic:nvPicPr>
                  <pic:blipFill>
                    <a:blip r:embed="rId14"/>
                    <a:stretch>
                      <a:fillRect/>
                    </a:stretch>
                  </pic:blipFill>
                  <pic:spPr>
                    <a:xfrm>
                      <a:off x="0" y="0"/>
                      <a:ext cx="100510" cy="109676"/>
                    </a:xfrm>
                    <a:prstGeom prst="rect">
                      <a:avLst/>
                    </a:prstGeom>
                  </pic:spPr>
                </pic:pic>
              </a:graphicData>
            </a:graphic>
          </wp:inline>
        </w:drawing>
      </w:r>
      <w:r>
        <w:t xml:space="preserve"> A Szülői Munkaközösség figyelemmel kíséri a gyermeki, tanulói jogok érvényesülését, a pedagógiai munka eredményességét.</w:t>
      </w:r>
    </w:p>
    <w:p w:rsidR="004B2EF1" w:rsidRDefault="00B74678">
      <w:pPr>
        <w:spacing w:after="0"/>
        <w:ind w:left="1086" w:right="14" w:firstLine="0"/>
      </w:pPr>
      <w:r>
        <w:rPr>
          <w:noProof/>
        </w:rPr>
        <w:drawing>
          <wp:inline distT="0" distB="0" distL="0" distR="0">
            <wp:extent cx="95941" cy="105106"/>
            <wp:effectExtent l="0" t="0" r="0" b="0"/>
            <wp:docPr id="11459" name="Picture 11459"/>
            <wp:cNvGraphicFramePr/>
            <a:graphic xmlns:a="http://schemas.openxmlformats.org/drawingml/2006/main">
              <a:graphicData uri="http://schemas.openxmlformats.org/drawingml/2006/picture">
                <pic:pic xmlns:pic="http://schemas.openxmlformats.org/drawingml/2006/picture">
                  <pic:nvPicPr>
                    <pic:cNvPr id="11459" name="Picture 11459"/>
                    <pic:cNvPicPr/>
                  </pic:nvPicPr>
                  <pic:blipFill>
                    <a:blip r:embed="rId15"/>
                    <a:stretch>
                      <a:fillRect/>
                    </a:stretch>
                  </pic:blipFill>
                  <pic:spPr>
                    <a:xfrm>
                      <a:off x="0" y="0"/>
                      <a:ext cx="95941" cy="105106"/>
                    </a:xfrm>
                    <a:prstGeom prst="rect">
                      <a:avLst/>
                    </a:prstGeom>
                  </pic:spPr>
                </pic:pic>
              </a:graphicData>
            </a:graphic>
          </wp:inline>
        </w:drawing>
      </w:r>
      <w:r>
        <w:t xml:space="preserve"> A Szülői Munkaközösség a gyermekek, tanulók csoportját érintő bármely kérdésben tájékoztatást kérhet a nevelési- oktatási intézmény vezetőjétől. </w:t>
      </w:r>
      <w:r>
        <w:rPr>
          <w:noProof/>
        </w:rPr>
        <w:drawing>
          <wp:inline distT="0" distB="0" distL="0" distR="0">
            <wp:extent cx="95941" cy="105106"/>
            <wp:effectExtent l="0" t="0" r="0" b="0"/>
            <wp:docPr id="11460" name="Picture 11460"/>
            <wp:cNvGraphicFramePr/>
            <a:graphic xmlns:a="http://schemas.openxmlformats.org/drawingml/2006/main">
              <a:graphicData uri="http://schemas.openxmlformats.org/drawingml/2006/picture">
                <pic:pic xmlns:pic="http://schemas.openxmlformats.org/drawingml/2006/picture">
                  <pic:nvPicPr>
                    <pic:cNvPr id="11460" name="Picture 11460"/>
                    <pic:cNvPicPr/>
                  </pic:nvPicPr>
                  <pic:blipFill>
                    <a:blip r:embed="rId16"/>
                    <a:stretch>
                      <a:fillRect/>
                    </a:stretch>
                  </pic:blipFill>
                  <pic:spPr>
                    <a:xfrm>
                      <a:off x="0" y="0"/>
                      <a:ext cx="95941" cy="105106"/>
                    </a:xfrm>
                    <a:prstGeom prst="rect">
                      <a:avLst/>
                    </a:prstGeom>
                  </pic:spPr>
                </pic:pic>
              </a:graphicData>
            </a:graphic>
          </wp:inline>
        </w:drawing>
      </w:r>
      <w:r>
        <w:t xml:space="preserve"> A Szülői Munkaközöség minden évben dönt a saját Szervezeti és Működési Szabályzatának felülvizsgálatáról és az éves munkaprogramjának elfogadásáról.</w:t>
      </w:r>
    </w:p>
    <w:p w:rsidR="004B2EF1" w:rsidRDefault="00B74678" w:rsidP="003A7BD5">
      <w:pPr>
        <w:pStyle w:val="Listaszerbekezds"/>
        <w:numPr>
          <w:ilvl w:val="0"/>
          <w:numId w:val="7"/>
        </w:numPr>
        <w:ind w:right="14"/>
      </w:pPr>
      <w:r>
        <w:t>A Szülői Munkaközösség a tanulók kérésére segíti a diákönkormányzat munkáját.</w:t>
      </w:r>
    </w:p>
    <w:p w:rsidR="003A7BD5" w:rsidRDefault="003A7BD5" w:rsidP="003A7BD5">
      <w:pPr>
        <w:ind w:right="14"/>
      </w:pPr>
    </w:p>
    <w:p w:rsidR="004B2EF1" w:rsidRDefault="00B74678">
      <w:pPr>
        <w:pStyle w:val="Cmsor2"/>
        <w:spacing w:after="501"/>
        <w:ind w:left="288" w:firstLine="0"/>
      </w:pPr>
      <w:r>
        <w:rPr>
          <w:sz w:val="28"/>
        </w:rPr>
        <w:t>VIII. Záradék</w:t>
      </w:r>
    </w:p>
    <w:p w:rsidR="004B2EF1" w:rsidRDefault="00B74678">
      <w:pPr>
        <w:numPr>
          <w:ilvl w:val="0"/>
          <w:numId w:val="6"/>
        </w:numPr>
        <w:ind w:right="14"/>
      </w:pPr>
      <w:r>
        <w:t xml:space="preserve">Az Iskolai Szülői Munkaközösség döntéshozó szerve a </w:t>
      </w:r>
      <w:r w:rsidRPr="00011CA8">
        <w:rPr>
          <w:highlight w:val="yellow"/>
        </w:rPr>
        <w:t>2023.04.17</w:t>
      </w:r>
      <w:r>
        <w:t xml:space="preserve">. napján tartott ülésén a Szervezeti- és Működési Szabályzatot </w:t>
      </w:r>
      <w:proofErr w:type="gramStart"/>
      <w:r>
        <w:t>egyhangúlag</w:t>
      </w:r>
      <w:proofErr w:type="gramEnd"/>
      <w:r>
        <w:t xml:space="preserve"> elfogadta.</w:t>
      </w:r>
    </w:p>
    <w:p w:rsidR="004B2EF1" w:rsidRDefault="00B74678">
      <w:pPr>
        <w:numPr>
          <w:ilvl w:val="0"/>
          <w:numId w:val="6"/>
        </w:numPr>
        <w:ind w:right="14"/>
      </w:pPr>
      <w:r>
        <w:t>Jelen szabályzat 2023.04.18-án lép hatályba.</w:t>
      </w:r>
    </w:p>
    <w:p w:rsidR="004B2EF1" w:rsidRDefault="00B74678">
      <w:pPr>
        <w:numPr>
          <w:ilvl w:val="0"/>
          <w:numId w:val="6"/>
        </w:numPr>
        <w:spacing w:after="808"/>
        <w:ind w:right="14"/>
      </w:pPr>
      <w:r>
        <w:t xml:space="preserve">A Szervezeti- és Működési Szabályzatot a vezetőség megküldi az iskola igazgatójának, annak irattárban való elhelyezése és a honlapon, illetve az iskola </w:t>
      </w:r>
      <w:proofErr w:type="spellStart"/>
      <w:r>
        <w:t>faliújságán</w:t>
      </w:r>
      <w:proofErr w:type="spellEnd"/>
      <w:r>
        <w:t xml:space="preserve"> való közzététele céljából. A Szülői Munkaközösségi tagok a saját osztályuk következő szülői értekezletén a szülőket tájékoztatják a Szervezeti- és Működési Szabályzat tartalmáról, a szülök lehetőségeiről.</w:t>
      </w:r>
    </w:p>
    <w:p w:rsidR="003A7BD5" w:rsidRPr="003A7BD5" w:rsidRDefault="003A7BD5" w:rsidP="003A7BD5">
      <w:pPr>
        <w:spacing w:after="160" w:line="259" w:lineRule="auto"/>
        <w:ind w:left="0" w:firstLine="0"/>
        <w:jc w:val="center"/>
        <w:rPr>
          <w:rFonts w:asciiTheme="minorHAnsi" w:eastAsiaTheme="minorHAnsi" w:hAnsiTheme="minorHAnsi" w:cstheme="minorBidi"/>
          <w:color w:val="auto"/>
          <w:sz w:val="28"/>
          <w:szCs w:val="28"/>
          <w:lang w:eastAsia="en-US"/>
        </w:rPr>
      </w:pPr>
      <w:r w:rsidRPr="003A7BD5">
        <w:rPr>
          <w:rFonts w:asciiTheme="minorHAnsi" w:eastAsiaTheme="minorHAnsi" w:hAnsiTheme="minorHAnsi" w:cstheme="minorBidi"/>
          <w:color w:val="auto"/>
          <w:sz w:val="28"/>
          <w:szCs w:val="28"/>
          <w:lang w:eastAsia="en-US"/>
        </w:rPr>
        <w:t>Szülői munkaközösségi tagok</w:t>
      </w:r>
    </w:p>
    <w:p w:rsidR="003A7BD5" w:rsidRPr="003A7BD5" w:rsidRDefault="003A7BD5" w:rsidP="003A7BD5">
      <w:pPr>
        <w:spacing w:after="160" w:line="259" w:lineRule="auto"/>
        <w:ind w:left="0" w:firstLine="0"/>
        <w:jc w:val="center"/>
        <w:rPr>
          <w:rFonts w:asciiTheme="minorHAnsi" w:eastAsiaTheme="minorHAnsi" w:hAnsiTheme="minorHAnsi" w:cstheme="minorBidi"/>
          <w:color w:val="auto"/>
          <w:sz w:val="28"/>
          <w:szCs w:val="28"/>
          <w:lang w:eastAsia="en-US"/>
        </w:rPr>
      </w:pPr>
    </w:p>
    <w:p w:rsidR="003A7BD5" w:rsidRPr="003A7BD5" w:rsidRDefault="003A7BD5" w:rsidP="003A7BD5">
      <w:pPr>
        <w:numPr>
          <w:ilvl w:val="0"/>
          <w:numId w:val="8"/>
        </w:numPr>
        <w:spacing w:after="160" w:line="259" w:lineRule="auto"/>
        <w:contextualSpacing/>
        <w:jc w:val="left"/>
        <w:rPr>
          <w:rFonts w:asciiTheme="minorHAnsi" w:eastAsiaTheme="minorHAnsi" w:hAnsiTheme="minorHAnsi" w:cstheme="minorBidi"/>
          <w:color w:val="auto"/>
          <w:sz w:val="22"/>
          <w:szCs w:val="28"/>
          <w:lang w:eastAsia="en-US"/>
        </w:rPr>
      </w:pPr>
      <w:r w:rsidRPr="003A7BD5">
        <w:rPr>
          <w:rFonts w:asciiTheme="minorHAnsi" w:eastAsiaTheme="minorHAnsi" w:hAnsiTheme="minorHAnsi" w:cstheme="minorBidi"/>
          <w:color w:val="auto"/>
          <w:sz w:val="22"/>
          <w:szCs w:val="28"/>
          <w:lang w:eastAsia="en-US"/>
        </w:rPr>
        <w:t>Simon Andrea 2.</w:t>
      </w:r>
      <w:proofErr w:type="gramStart"/>
      <w:r w:rsidRPr="003A7BD5">
        <w:rPr>
          <w:rFonts w:asciiTheme="minorHAnsi" w:eastAsiaTheme="minorHAnsi" w:hAnsiTheme="minorHAnsi" w:cstheme="minorBidi"/>
          <w:color w:val="auto"/>
          <w:sz w:val="22"/>
          <w:szCs w:val="28"/>
          <w:lang w:eastAsia="en-US"/>
        </w:rPr>
        <w:t>a</w:t>
      </w:r>
      <w:proofErr w:type="gramEnd"/>
    </w:p>
    <w:p w:rsidR="003A7BD5" w:rsidRPr="003A7BD5" w:rsidRDefault="003A7BD5" w:rsidP="003A7BD5">
      <w:pPr>
        <w:numPr>
          <w:ilvl w:val="0"/>
          <w:numId w:val="8"/>
        </w:numPr>
        <w:spacing w:after="160" w:line="259" w:lineRule="auto"/>
        <w:contextualSpacing/>
        <w:jc w:val="left"/>
        <w:rPr>
          <w:rFonts w:asciiTheme="minorHAnsi" w:eastAsiaTheme="minorHAnsi" w:hAnsiTheme="minorHAnsi" w:cstheme="minorBidi"/>
          <w:color w:val="auto"/>
          <w:sz w:val="22"/>
          <w:szCs w:val="28"/>
          <w:lang w:eastAsia="en-US"/>
        </w:rPr>
      </w:pPr>
      <w:proofErr w:type="spellStart"/>
      <w:r w:rsidRPr="003A7BD5">
        <w:rPr>
          <w:rFonts w:asciiTheme="minorHAnsi" w:eastAsiaTheme="minorHAnsi" w:hAnsiTheme="minorHAnsi" w:cstheme="minorBidi"/>
          <w:color w:val="auto"/>
          <w:sz w:val="22"/>
          <w:szCs w:val="28"/>
          <w:lang w:eastAsia="en-US"/>
        </w:rPr>
        <w:t>Gilicze</w:t>
      </w:r>
      <w:proofErr w:type="spellEnd"/>
      <w:r w:rsidRPr="003A7BD5">
        <w:rPr>
          <w:rFonts w:asciiTheme="minorHAnsi" w:eastAsiaTheme="minorHAnsi" w:hAnsiTheme="minorHAnsi" w:cstheme="minorBidi"/>
          <w:color w:val="auto"/>
          <w:sz w:val="22"/>
          <w:szCs w:val="28"/>
          <w:lang w:eastAsia="en-US"/>
        </w:rPr>
        <w:t xml:space="preserve"> Anita 3</w:t>
      </w:r>
      <w:proofErr w:type="gramStart"/>
      <w:r w:rsidRPr="003A7BD5">
        <w:rPr>
          <w:rFonts w:asciiTheme="minorHAnsi" w:eastAsiaTheme="minorHAnsi" w:hAnsiTheme="minorHAnsi" w:cstheme="minorBidi"/>
          <w:color w:val="auto"/>
          <w:sz w:val="22"/>
          <w:szCs w:val="28"/>
          <w:lang w:eastAsia="en-US"/>
        </w:rPr>
        <w:t>.b</w:t>
      </w:r>
      <w:proofErr w:type="gramEnd"/>
      <w:r w:rsidRPr="003A7BD5">
        <w:rPr>
          <w:rFonts w:asciiTheme="minorHAnsi" w:eastAsiaTheme="minorHAnsi" w:hAnsiTheme="minorHAnsi" w:cstheme="minorBidi"/>
          <w:color w:val="auto"/>
          <w:sz w:val="22"/>
          <w:szCs w:val="28"/>
          <w:lang w:eastAsia="en-US"/>
        </w:rPr>
        <w:t>, 2.b</w:t>
      </w:r>
    </w:p>
    <w:p w:rsidR="003A7BD5" w:rsidRPr="003A7BD5" w:rsidRDefault="003A7BD5" w:rsidP="003A7BD5">
      <w:pPr>
        <w:numPr>
          <w:ilvl w:val="0"/>
          <w:numId w:val="8"/>
        </w:numPr>
        <w:spacing w:after="160" w:line="259" w:lineRule="auto"/>
        <w:contextualSpacing/>
        <w:jc w:val="left"/>
        <w:rPr>
          <w:rFonts w:asciiTheme="minorHAnsi" w:eastAsiaTheme="minorHAnsi" w:hAnsiTheme="minorHAnsi" w:cstheme="minorBidi"/>
          <w:color w:val="auto"/>
          <w:sz w:val="22"/>
          <w:szCs w:val="28"/>
          <w:lang w:eastAsia="en-US"/>
        </w:rPr>
      </w:pPr>
      <w:r w:rsidRPr="003A7BD5">
        <w:rPr>
          <w:rFonts w:asciiTheme="minorHAnsi" w:eastAsiaTheme="minorHAnsi" w:hAnsiTheme="minorHAnsi" w:cstheme="minorBidi"/>
          <w:color w:val="auto"/>
          <w:sz w:val="22"/>
          <w:szCs w:val="28"/>
          <w:lang w:eastAsia="en-US"/>
        </w:rPr>
        <w:t>Esztergomi Attiláné 6</w:t>
      </w:r>
      <w:proofErr w:type="gramStart"/>
      <w:r w:rsidRPr="003A7BD5">
        <w:rPr>
          <w:rFonts w:asciiTheme="minorHAnsi" w:eastAsiaTheme="minorHAnsi" w:hAnsiTheme="minorHAnsi" w:cstheme="minorBidi"/>
          <w:color w:val="auto"/>
          <w:sz w:val="22"/>
          <w:szCs w:val="28"/>
          <w:lang w:eastAsia="en-US"/>
        </w:rPr>
        <w:t>.b</w:t>
      </w:r>
      <w:proofErr w:type="gramEnd"/>
    </w:p>
    <w:p w:rsidR="003A7BD5" w:rsidRPr="003A7BD5" w:rsidRDefault="003A7BD5" w:rsidP="003A7BD5">
      <w:pPr>
        <w:numPr>
          <w:ilvl w:val="0"/>
          <w:numId w:val="8"/>
        </w:numPr>
        <w:spacing w:after="160" w:line="259" w:lineRule="auto"/>
        <w:contextualSpacing/>
        <w:jc w:val="left"/>
        <w:rPr>
          <w:rFonts w:asciiTheme="minorHAnsi" w:eastAsiaTheme="minorHAnsi" w:hAnsiTheme="minorHAnsi" w:cstheme="minorBidi"/>
          <w:color w:val="auto"/>
          <w:sz w:val="22"/>
          <w:szCs w:val="28"/>
          <w:lang w:eastAsia="en-US"/>
        </w:rPr>
      </w:pPr>
      <w:r w:rsidRPr="003A7BD5">
        <w:rPr>
          <w:rFonts w:asciiTheme="minorHAnsi" w:eastAsiaTheme="minorHAnsi" w:hAnsiTheme="minorHAnsi" w:cstheme="minorBidi"/>
          <w:color w:val="auto"/>
          <w:sz w:val="22"/>
          <w:szCs w:val="28"/>
          <w:lang w:eastAsia="en-US"/>
        </w:rPr>
        <w:t>Németh Viktor Csilla 3.</w:t>
      </w:r>
      <w:proofErr w:type="gramStart"/>
      <w:r w:rsidRPr="003A7BD5">
        <w:rPr>
          <w:rFonts w:asciiTheme="minorHAnsi" w:eastAsiaTheme="minorHAnsi" w:hAnsiTheme="minorHAnsi" w:cstheme="minorBidi"/>
          <w:color w:val="auto"/>
          <w:sz w:val="22"/>
          <w:szCs w:val="28"/>
          <w:lang w:eastAsia="en-US"/>
        </w:rPr>
        <w:t>a</w:t>
      </w:r>
      <w:proofErr w:type="gramEnd"/>
    </w:p>
    <w:p w:rsidR="003A7BD5" w:rsidRPr="003A7BD5" w:rsidRDefault="003A7BD5" w:rsidP="003A7BD5">
      <w:pPr>
        <w:numPr>
          <w:ilvl w:val="0"/>
          <w:numId w:val="8"/>
        </w:numPr>
        <w:spacing w:after="160" w:line="259" w:lineRule="auto"/>
        <w:contextualSpacing/>
        <w:jc w:val="left"/>
        <w:rPr>
          <w:rFonts w:asciiTheme="minorHAnsi" w:eastAsiaTheme="minorHAnsi" w:hAnsiTheme="minorHAnsi" w:cstheme="minorBidi"/>
          <w:color w:val="auto"/>
          <w:sz w:val="22"/>
          <w:szCs w:val="28"/>
          <w:lang w:eastAsia="en-US"/>
        </w:rPr>
      </w:pPr>
      <w:proofErr w:type="spellStart"/>
      <w:r w:rsidRPr="003A7BD5">
        <w:rPr>
          <w:rFonts w:asciiTheme="minorHAnsi" w:eastAsiaTheme="minorHAnsi" w:hAnsiTheme="minorHAnsi" w:cstheme="minorBidi"/>
          <w:color w:val="auto"/>
          <w:sz w:val="22"/>
          <w:szCs w:val="28"/>
          <w:lang w:eastAsia="en-US"/>
        </w:rPr>
        <w:t>Dalmati</w:t>
      </w:r>
      <w:proofErr w:type="spellEnd"/>
      <w:r w:rsidRPr="003A7BD5">
        <w:rPr>
          <w:rFonts w:asciiTheme="minorHAnsi" w:eastAsiaTheme="minorHAnsi" w:hAnsiTheme="minorHAnsi" w:cstheme="minorBidi"/>
          <w:color w:val="auto"/>
          <w:sz w:val="22"/>
          <w:szCs w:val="28"/>
          <w:lang w:eastAsia="en-US"/>
        </w:rPr>
        <w:t xml:space="preserve"> Kata 3</w:t>
      </w:r>
      <w:proofErr w:type="gramStart"/>
      <w:r w:rsidRPr="003A7BD5">
        <w:rPr>
          <w:rFonts w:asciiTheme="minorHAnsi" w:eastAsiaTheme="minorHAnsi" w:hAnsiTheme="minorHAnsi" w:cstheme="minorBidi"/>
          <w:color w:val="auto"/>
          <w:sz w:val="22"/>
          <w:szCs w:val="28"/>
          <w:lang w:eastAsia="en-US"/>
        </w:rPr>
        <w:t>.b</w:t>
      </w:r>
      <w:proofErr w:type="gramEnd"/>
    </w:p>
    <w:p w:rsidR="003A7BD5" w:rsidRPr="003A7BD5" w:rsidRDefault="003A7BD5" w:rsidP="003A7BD5">
      <w:pPr>
        <w:numPr>
          <w:ilvl w:val="0"/>
          <w:numId w:val="8"/>
        </w:numPr>
        <w:spacing w:after="160" w:line="259" w:lineRule="auto"/>
        <w:contextualSpacing/>
        <w:jc w:val="left"/>
        <w:rPr>
          <w:rFonts w:asciiTheme="minorHAnsi" w:eastAsiaTheme="minorHAnsi" w:hAnsiTheme="minorHAnsi" w:cstheme="minorBidi"/>
          <w:color w:val="auto"/>
          <w:sz w:val="22"/>
          <w:szCs w:val="28"/>
          <w:lang w:eastAsia="en-US"/>
        </w:rPr>
      </w:pPr>
      <w:proofErr w:type="spellStart"/>
      <w:r w:rsidRPr="003A7BD5">
        <w:rPr>
          <w:rFonts w:asciiTheme="minorHAnsi" w:eastAsiaTheme="minorHAnsi" w:hAnsiTheme="minorHAnsi" w:cstheme="minorBidi"/>
          <w:color w:val="auto"/>
          <w:sz w:val="22"/>
          <w:szCs w:val="28"/>
          <w:lang w:eastAsia="en-US"/>
        </w:rPr>
        <w:t>Szitainé</w:t>
      </w:r>
      <w:proofErr w:type="spellEnd"/>
      <w:r w:rsidRPr="003A7BD5">
        <w:rPr>
          <w:rFonts w:asciiTheme="minorHAnsi" w:eastAsiaTheme="minorHAnsi" w:hAnsiTheme="minorHAnsi" w:cstheme="minorBidi"/>
          <w:color w:val="auto"/>
          <w:sz w:val="22"/>
          <w:szCs w:val="28"/>
          <w:lang w:eastAsia="en-US"/>
        </w:rPr>
        <w:t xml:space="preserve"> </w:t>
      </w:r>
      <w:proofErr w:type="spellStart"/>
      <w:r w:rsidRPr="003A7BD5">
        <w:rPr>
          <w:rFonts w:asciiTheme="minorHAnsi" w:eastAsiaTheme="minorHAnsi" w:hAnsiTheme="minorHAnsi" w:cstheme="minorBidi"/>
          <w:color w:val="auto"/>
          <w:sz w:val="22"/>
          <w:szCs w:val="28"/>
          <w:lang w:eastAsia="en-US"/>
        </w:rPr>
        <w:t>Fazakes</w:t>
      </w:r>
      <w:proofErr w:type="spellEnd"/>
      <w:r w:rsidRPr="003A7BD5">
        <w:rPr>
          <w:rFonts w:asciiTheme="minorHAnsi" w:eastAsiaTheme="minorHAnsi" w:hAnsiTheme="minorHAnsi" w:cstheme="minorBidi"/>
          <w:color w:val="auto"/>
          <w:sz w:val="22"/>
          <w:szCs w:val="28"/>
          <w:lang w:eastAsia="en-US"/>
        </w:rPr>
        <w:t xml:space="preserve"> Dóra 3.</w:t>
      </w:r>
      <w:proofErr w:type="gramStart"/>
      <w:r w:rsidRPr="003A7BD5">
        <w:rPr>
          <w:rFonts w:asciiTheme="minorHAnsi" w:eastAsiaTheme="minorHAnsi" w:hAnsiTheme="minorHAnsi" w:cstheme="minorBidi"/>
          <w:color w:val="auto"/>
          <w:sz w:val="22"/>
          <w:szCs w:val="28"/>
          <w:lang w:eastAsia="en-US"/>
        </w:rPr>
        <w:t>a</w:t>
      </w:r>
      <w:proofErr w:type="gramEnd"/>
    </w:p>
    <w:p w:rsidR="003A7BD5" w:rsidRPr="003A7BD5" w:rsidRDefault="003A7BD5" w:rsidP="003A7BD5">
      <w:pPr>
        <w:numPr>
          <w:ilvl w:val="0"/>
          <w:numId w:val="8"/>
        </w:numPr>
        <w:spacing w:after="160" w:line="259" w:lineRule="auto"/>
        <w:contextualSpacing/>
        <w:jc w:val="left"/>
        <w:rPr>
          <w:rFonts w:asciiTheme="minorHAnsi" w:eastAsiaTheme="minorHAnsi" w:hAnsiTheme="minorHAnsi" w:cstheme="minorBidi"/>
          <w:color w:val="auto"/>
          <w:sz w:val="22"/>
          <w:szCs w:val="28"/>
          <w:lang w:eastAsia="en-US"/>
        </w:rPr>
      </w:pPr>
      <w:proofErr w:type="spellStart"/>
      <w:r w:rsidRPr="003A7BD5">
        <w:rPr>
          <w:rFonts w:asciiTheme="minorHAnsi" w:eastAsiaTheme="minorHAnsi" w:hAnsiTheme="minorHAnsi" w:cstheme="minorBidi"/>
          <w:color w:val="auto"/>
          <w:sz w:val="22"/>
          <w:szCs w:val="28"/>
          <w:lang w:eastAsia="en-US"/>
        </w:rPr>
        <w:t>Bisiné</w:t>
      </w:r>
      <w:proofErr w:type="spellEnd"/>
      <w:r w:rsidRPr="003A7BD5">
        <w:rPr>
          <w:rFonts w:asciiTheme="minorHAnsi" w:eastAsiaTheme="minorHAnsi" w:hAnsiTheme="minorHAnsi" w:cstheme="minorBidi"/>
          <w:color w:val="auto"/>
          <w:sz w:val="22"/>
          <w:szCs w:val="28"/>
          <w:lang w:eastAsia="en-US"/>
        </w:rPr>
        <w:t xml:space="preserve"> Sebők Erika 7.</w:t>
      </w:r>
      <w:proofErr w:type="gramStart"/>
      <w:r w:rsidRPr="003A7BD5">
        <w:rPr>
          <w:rFonts w:asciiTheme="minorHAnsi" w:eastAsiaTheme="minorHAnsi" w:hAnsiTheme="minorHAnsi" w:cstheme="minorBidi"/>
          <w:color w:val="auto"/>
          <w:sz w:val="22"/>
          <w:szCs w:val="28"/>
          <w:lang w:eastAsia="en-US"/>
        </w:rPr>
        <w:t>a</w:t>
      </w:r>
      <w:proofErr w:type="gramEnd"/>
    </w:p>
    <w:p w:rsidR="003A7BD5" w:rsidRPr="003A7BD5" w:rsidRDefault="003A7BD5" w:rsidP="003A7BD5">
      <w:pPr>
        <w:numPr>
          <w:ilvl w:val="0"/>
          <w:numId w:val="8"/>
        </w:numPr>
        <w:spacing w:after="160" w:line="259" w:lineRule="auto"/>
        <w:contextualSpacing/>
        <w:jc w:val="left"/>
        <w:rPr>
          <w:rFonts w:asciiTheme="minorHAnsi" w:eastAsiaTheme="minorHAnsi" w:hAnsiTheme="minorHAnsi" w:cstheme="minorBidi"/>
          <w:color w:val="auto"/>
          <w:sz w:val="22"/>
          <w:szCs w:val="28"/>
          <w:lang w:eastAsia="en-US"/>
        </w:rPr>
      </w:pPr>
      <w:proofErr w:type="spellStart"/>
      <w:r w:rsidRPr="003A7BD5">
        <w:rPr>
          <w:rFonts w:asciiTheme="minorHAnsi" w:eastAsiaTheme="minorHAnsi" w:hAnsiTheme="minorHAnsi" w:cstheme="minorBidi"/>
          <w:color w:val="auto"/>
          <w:sz w:val="22"/>
          <w:szCs w:val="28"/>
          <w:lang w:eastAsia="en-US"/>
        </w:rPr>
        <w:t>Pasztusics</w:t>
      </w:r>
      <w:proofErr w:type="spellEnd"/>
      <w:r w:rsidRPr="003A7BD5">
        <w:rPr>
          <w:rFonts w:asciiTheme="minorHAnsi" w:eastAsiaTheme="minorHAnsi" w:hAnsiTheme="minorHAnsi" w:cstheme="minorBidi"/>
          <w:color w:val="auto"/>
          <w:sz w:val="22"/>
          <w:szCs w:val="28"/>
          <w:lang w:eastAsia="en-US"/>
        </w:rPr>
        <w:t xml:space="preserve"> Erika 5.</w:t>
      </w:r>
      <w:proofErr w:type="gramStart"/>
      <w:r w:rsidRPr="003A7BD5">
        <w:rPr>
          <w:rFonts w:asciiTheme="minorHAnsi" w:eastAsiaTheme="minorHAnsi" w:hAnsiTheme="minorHAnsi" w:cstheme="minorBidi"/>
          <w:color w:val="auto"/>
          <w:sz w:val="22"/>
          <w:szCs w:val="28"/>
          <w:lang w:eastAsia="en-US"/>
        </w:rPr>
        <w:t>a</w:t>
      </w:r>
      <w:proofErr w:type="gramEnd"/>
      <w:r w:rsidRPr="003A7BD5">
        <w:rPr>
          <w:rFonts w:asciiTheme="minorHAnsi" w:eastAsiaTheme="minorHAnsi" w:hAnsiTheme="minorHAnsi" w:cstheme="minorBidi"/>
          <w:color w:val="auto"/>
          <w:sz w:val="22"/>
          <w:szCs w:val="28"/>
          <w:lang w:eastAsia="en-US"/>
        </w:rPr>
        <w:t>, 7.a</w:t>
      </w:r>
    </w:p>
    <w:p w:rsidR="003A7BD5" w:rsidRPr="003A7BD5" w:rsidRDefault="003A7BD5" w:rsidP="003A7BD5">
      <w:pPr>
        <w:numPr>
          <w:ilvl w:val="0"/>
          <w:numId w:val="8"/>
        </w:numPr>
        <w:spacing w:after="160" w:line="259" w:lineRule="auto"/>
        <w:contextualSpacing/>
        <w:jc w:val="left"/>
        <w:rPr>
          <w:rFonts w:asciiTheme="minorHAnsi" w:eastAsiaTheme="minorHAnsi" w:hAnsiTheme="minorHAnsi" w:cstheme="minorBidi"/>
          <w:color w:val="auto"/>
          <w:sz w:val="22"/>
          <w:szCs w:val="28"/>
          <w:lang w:eastAsia="en-US"/>
        </w:rPr>
      </w:pPr>
      <w:r w:rsidRPr="003A7BD5">
        <w:rPr>
          <w:rFonts w:asciiTheme="minorHAnsi" w:eastAsiaTheme="minorHAnsi" w:hAnsiTheme="minorHAnsi" w:cstheme="minorBidi"/>
          <w:color w:val="auto"/>
          <w:sz w:val="22"/>
          <w:szCs w:val="28"/>
          <w:lang w:eastAsia="en-US"/>
        </w:rPr>
        <w:t>Gábor Tímea 4.</w:t>
      </w:r>
      <w:proofErr w:type="gramStart"/>
      <w:r w:rsidRPr="003A7BD5">
        <w:rPr>
          <w:rFonts w:asciiTheme="minorHAnsi" w:eastAsiaTheme="minorHAnsi" w:hAnsiTheme="minorHAnsi" w:cstheme="minorBidi"/>
          <w:color w:val="auto"/>
          <w:sz w:val="22"/>
          <w:szCs w:val="28"/>
          <w:lang w:eastAsia="en-US"/>
        </w:rPr>
        <w:t>a</w:t>
      </w:r>
      <w:proofErr w:type="gramEnd"/>
    </w:p>
    <w:p w:rsidR="003A7BD5" w:rsidRPr="003A7BD5" w:rsidRDefault="003A7BD5" w:rsidP="003A7BD5">
      <w:pPr>
        <w:numPr>
          <w:ilvl w:val="0"/>
          <w:numId w:val="8"/>
        </w:numPr>
        <w:spacing w:after="160" w:line="259" w:lineRule="auto"/>
        <w:contextualSpacing/>
        <w:jc w:val="left"/>
        <w:rPr>
          <w:rFonts w:asciiTheme="minorHAnsi" w:eastAsiaTheme="minorHAnsi" w:hAnsiTheme="minorHAnsi" w:cstheme="minorBidi"/>
          <w:color w:val="auto"/>
          <w:sz w:val="22"/>
          <w:szCs w:val="28"/>
          <w:lang w:eastAsia="en-US"/>
        </w:rPr>
      </w:pPr>
      <w:r w:rsidRPr="003A7BD5">
        <w:rPr>
          <w:rFonts w:asciiTheme="minorHAnsi" w:eastAsiaTheme="minorHAnsi" w:hAnsiTheme="minorHAnsi" w:cstheme="minorBidi"/>
          <w:color w:val="auto"/>
          <w:sz w:val="22"/>
          <w:szCs w:val="28"/>
          <w:lang w:eastAsia="en-US"/>
        </w:rPr>
        <w:t>Molnár Gabriella 2</w:t>
      </w:r>
      <w:proofErr w:type="gramStart"/>
      <w:r w:rsidRPr="003A7BD5">
        <w:rPr>
          <w:rFonts w:asciiTheme="minorHAnsi" w:eastAsiaTheme="minorHAnsi" w:hAnsiTheme="minorHAnsi" w:cstheme="minorBidi"/>
          <w:color w:val="auto"/>
          <w:sz w:val="22"/>
          <w:szCs w:val="28"/>
          <w:lang w:eastAsia="en-US"/>
        </w:rPr>
        <w:t>.b</w:t>
      </w:r>
      <w:proofErr w:type="gramEnd"/>
    </w:p>
    <w:p w:rsidR="003A7BD5" w:rsidRPr="003A7BD5" w:rsidRDefault="003A7BD5" w:rsidP="003A7BD5">
      <w:pPr>
        <w:numPr>
          <w:ilvl w:val="0"/>
          <w:numId w:val="8"/>
        </w:numPr>
        <w:spacing w:after="160" w:line="259" w:lineRule="auto"/>
        <w:contextualSpacing/>
        <w:jc w:val="left"/>
        <w:rPr>
          <w:rFonts w:asciiTheme="minorHAnsi" w:eastAsiaTheme="minorHAnsi" w:hAnsiTheme="minorHAnsi" w:cstheme="minorBidi"/>
          <w:color w:val="auto"/>
          <w:sz w:val="22"/>
          <w:szCs w:val="28"/>
          <w:lang w:eastAsia="en-US"/>
        </w:rPr>
      </w:pPr>
      <w:proofErr w:type="spellStart"/>
      <w:r w:rsidRPr="003A7BD5">
        <w:rPr>
          <w:rFonts w:asciiTheme="minorHAnsi" w:eastAsiaTheme="minorHAnsi" w:hAnsiTheme="minorHAnsi" w:cstheme="minorBidi"/>
          <w:color w:val="auto"/>
          <w:sz w:val="22"/>
          <w:szCs w:val="28"/>
          <w:lang w:eastAsia="en-US"/>
        </w:rPr>
        <w:t>Horny</w:t>
      </w:r>
      <w:proofErr w:type="spellEnd"/>
      <w:r w:rsidRPr="003A7BD5">
        <w:rPr>
          <w:rFonts w:asciiTheme="minorHAnsi" w:eastAsiaTheme="minorHAnsi" w:hAnsiTheme="minorHAnsi" w:cstheme="minorBidi"/>
          <w:color w:val="auto"/>
          <w:sz w:val="22"/>
          <w:szCs w:val="28"/>
          <w:lang w:eastAsia="en-US"/>
        </w:rPr>
        <w:t>-Parrag Nikoletta 5</w:t>
      </w:r>
      <w:proofErr w:type="gramStart"/>
      <w:r w:rsidRPr="003A7BD5">
        <w:rPr>
          <w:rFonts w:asciiTheme="minorHAnsi" w:eastAsiaTheme="minorHAnsi" w:hAnsiTheme="minorHAnsi" w:cstheme="minorBidi"/>
          <w:color w:val="auto"/>
          <w:sz w:val="22"/>
          <w:szCs w:val="28"/>
          <w:lang w:eastAsia="en-US"/>
        </w:rPr>
        <w:t>.b</w:t>
      </w:r>
      <w:proofErr w:type="gramEnd"/>
    </w:p>
    <w:p w:rsidR="003A7BD5" w:rsidRPr="003A7BD5" w:rsidRDefault="003A7BD5" w:rsidP="003A7BD5">
      <w:pPr>
        <w:numPr>
          <w:ilvl w:val="0"/>
          <w:numId w:val="8"/>
        </w:numPr>
        <w:spacing w:after="160" w:line="259" w:lineRule="auto"/>
        <w:contextualSpacing/>
        <w:jc w:val="left"/>
        <w:rPr>
          <w:rFonts w:asciiTheme="minorHAnsi" w:eastAsiaTheme="minorHAnsi" w:hAnsiTheme="minorHAnsi" w:cstheme="minorBidi"/>
          <w:color w:val="auto"/>
          <w:sz w:val="22"/>
          <w:szCs w:val="28"/>
          <w:lang w:eastAsia="en-US"/>
        </w:rPr>
      </w:pPr>
      <w:r w:rsidRPr="003A7BD5">
        <w:rPr>
          <w:rFonts w:asciiTheme="minorHAnsi" w:eastAsiaTheme="minorHAnsi" w:hAnsiTheme="minorHAnsi" w:cstheme="minorBidi"/>
          <w:color w:val="auto"/>
          <w:sz w:val="22"/>
          <w:szCs w:val="28"/>
          <w:lang w:eastAsia="en-US"/>
        </w:rPr>
        <w:t>Dara Tiborné 8.</w:t>
      </w:r>
      <w:proofErr w:type="gramStart"/>
      <w:r w:rsidRPr="003A7BD5">
        <w:rPr>
          <w:rFonts w:asciiTheme="minorHAnsi" w:eastAsiaTheme="minorHAnsi" w:hAnsiTheme="minorHAnsi" w:cstheme="minorBidi"/>
          <w:color w:val="auto"/>
          <w:sz w:val="22"/>
          <w:szCs w:val="28"/>
          <w:lang w:eastAsia="en-US"/>
        </w:rPr>
        <w:t>a</w:t>
      </w:r>
      <w:proofErr w:type="gramEnd"/>
    </w:p>
    <w:p w:rsidR="003A7BD5" w:rsidRPr="003A7BD5" w:rsidRDefault="003A7BD5" w:rsidP="003A7BD5">
      <w:pPr>
        <w:numPr>
          <w:ilvl w:val="0"/>
          <w:numId w:val="8"/>
        </w:numPr>
        <w:spacing w:after="160" w:line="259" w:lineRule="auto"/>
        <w:contextualSpacing/>
        <w:jc w:val="left"/>
        <w:rPr>
          <w:rFonts w:asciiTheme="minorHAnsi" w:eastAsiaTheme="minorHAnsi" w:hAnsiTheme="minorHAnsi" w:cstheme="minorBidi"/>
          <w:color w:val="auto"/>
          <w:sz w:val="22"/>
          <w:szCs w:val="28"/>
          <w:lang w:eastAsia="en-US"/>
        </w:rPr>
      </w:pPr>
      <w:r w:rsidRPr="003A7BD5">
        <w:rPr>
          <w:rFonts w:asciiTheme="minorHAnsi" w:eastAsiaTheme="minorHAnsi" w:hAnsiTheme="minorHAnsi" w:cstheme="minorBidi"/>
          <w:color w:val="auto"/>
          <w:sz w:val="22"/>
          <w:szCs w:val="28"/>
          <w:lang w:eastAsia="en-US"/>
        </w:rPr>
        <w:t>Juhász-Sági Csilla 4</w:t>
      </w:r>
      <w:proofErr w:type="gramStart"/>
      <w:r w:rsidRPr="003A7BD5">
        <w:rPr>
          <w:rFonts w:asciiTheme="minorHAnsi" w:eastAsiaTheme="minorHAnsi" w:hAnsiTheme="minorHAnsi" w:cstheme="minorBidi"/>
          <w:color w:val="auto"/>
          <w:sz w:val="22"/>
          <w:szCs w:val="28"/>
          <w:lang w:eastAsia="en-US"/>
        </w:rPr>
        <w:t>.b</w:t>
      </w:r>
      <w:proofErr w:type="gramEnd"/>
    </w:p>
    <w:p w:rsidR="003A7BD5" w:rsidRPr="003A7BD5" w:rsidRDefault="003A7BD5" w:rsidP="003A7BD5">
      <w:pPr>
        <w:numPr>
          <w:ilvl w:val="0"/>
          <w:numId w:val="8"/>
        </w:numPr>
        <w:spacing w:after="160" w:line="259" w:lineRule="auto"/>
        <w:contextualSpacing/>
        <w:jc w:val="left"/>
        <w:rPr>
          <w:rFonts w:asciiTheme="minorHAnsi" w:eastAsiaTheme="minorHAnsi" w:hAnsiTheme="minorHAnsi" w:cstheme="minorBidi"/>
          <w:color w:val="auto"/>
          <w:sz w:val="22"/>
          <w:szCs w:val="28"/>
          <w:lang w:eastAsia="en-US"/>
        </w:rPr>
      </w:pPr>
      <w:r w:rsidRPr="003A7BD5">
        <w:rPr>
          <w:rFonts w:asciiTheme="minorHAnsi" w:eastAsiaTheme="minorHAnsi" w:hAnsiTheme="minorHAnsi" w:cstheme="minorBidi"/>
          <w:color w:val="auto"/>
          <w:sz w:val="22"/>
          <w:szCs w:val="28"/>
          <w:lang w:eastAsia="en-US"/>
        </w:rPr>
        <w:t>Kertész Károly 5.</w:t>
      </w:r>
      <w:proofErr w:type="gramStart"/>
      <w:r w:rsidRPr="003A7BD5">
        <w:rPr>
          <w:rFonts w:asciiTheme="minorHAnsi" w:eastAsiaTheme="minorHAnsi" w:hAnsiTheme="minorHAnsi" w:cstheme="minorBidi"/>
          <w:color w:val="auto"/>
          <w:sz w:val="22"/>
          <w:szCs w:val="28"/>
          <w:lang w:eastAsia="en-US"/>
        </w:rPr>
        <w:t>a</w:t>
      </w:r>
      <w:proofErr w:type="gramEnd"/>
    </w:p>
    <w:p w:rsidR="003A7BD5" w:rsidRPr="003A7BD5" w:rsidRDefault="003A7BD5" w:rsidP="003A7BD5">
      <w:pPr>
        <w:numPr>
          <w:ilvl w:val="0"/>
          <w:numId w:val="8"/>
        </w:numPr>
        <w:spacing w:after="160" w:line="259" w:lineRule="auto"/>
        <w:contextualSpacing/>
        <w:jc w:val="left"/>
        <w:rPr>
          <w:rFonts w:asciiTheme="minorHAnsi" w:eastAsiaTheme="minorHAnsi" w:hAnsiTheme="minorHAnsi" w:cstheme="minorBidi"/>
          <w:color w:val="auto"/>
          <w:sz w:val="22"/>
          <w:szCs w:val="28"/>
          <w:lang w:eastAsia="en-US"/>
        </w:rPr>
      </w:pPr>
      <w:r w:rsidRPr="003A7BD5">
        <w:rPr>
          <w:rFonts w:asciiTheme="minorHAnsi" w:eastAsiaTheme="minorHAnsi" w:hAnsiTheme="minorHAnsi" w:cstheme="minorBidi"/>
          <w:color w:val="auto"/>
          <w:sz w:val="22"/>
          <w:szCs w:val="28"/>
          <w:lang w:eastAsia="en-US"/>
        </w:rPr>
        <w:t>Papp Katalin 5.</w:t>
      </w:r>
      <w:proofErr w:type="gramStart"/>
      <w:r w:rsidRPr="003A7BD5">
        <w:rPr>
          <w:rFonts w:asciiTheme="minorHAnsi" w:eastAsiaTheme="minorHAnsi" w:hAnsiTheme="minorHAnsi" w:cstheme="minorBidi"/>
          <w:color w:val="auto"/>
          <w:sz w:val="22"/>
          <w:szCs w:val="28"/>
          <w:lang w:eastAsia="en-US"/>
        </w:rPr>
        <w:t>a</w:t>
      </w:r>
      <w:proofErr w:type="gramEnd"/>
    </w:p>
    <w:p w:rsidR="003A7BD5" w:rsidRPr="003A7BD5" w:rsidRDefault="003A7BD5" w:rsidP="003A7BD5">
      <w:pPr>
        <w:numPr>
          <w:ilvl w:val="0"/>
          <w:numId w:val="8"/>
        </w:numPr>
        <w:spacing w:after="160" w:line="259" w:lineRule="auto"/>
        <w:contextualSpacing/>
        <w:jc w:val="left"/>
        <w:rPr>
          <w:rFonts w:asciiTheme="minorHAnsi" w:eastAsiaTheme="minorHAnsi" w:hAnsiTheme="minorHAnsi" w:cstheme="minorBidi"/>
          <w:color w:val="auto"/>
          <w:sz w:val="22"/>
          <w:szCs w:val="28"/>
          <w:lang w:eastAsia="en-US"/>
        </w:rPr>
      </w:pPr>
      <w:proofErr w:type="spellStart"/>
      <w:r w:rsidRPr="003A7BD5">
        <w:rPr>
          <w:rFonts w:asciiTheme="minorHAnsi" w:eastAsiaTheme="minorHAnsi" w:hAnsiTheme="minorHAnsi" w:cstheme="minorBidi"/>
          <w:color w:val="auto"/>
          <w:sz w:val="22"/>
          <w:szCs w:val="28"/>
          <w:lang w:eastAsia="en-US"/>
        </w:rPr>
        <w:t>Zákó</w:t>
      </w:r>
      <w:proofErr w:type="spellEnd"/>
      <w:r w:rsidRPr="003A7BD5">
        <w:rPr>
          <w:rFonts w:asciiTheme="minorHAnsi" w:eastAsiaTheme="minorHAnsi" w:hAnsiTheme="minorHAnsi" w:cstheme="minorBidi"/>
          <w:color w:val="auto"/>
          <w:sz w:val="22"/>
          <w:szCs w:val="28"/>
          <w:lang w:eastAsia="en-US"/>
        </w:rPr>
        <w:t xml:space="preserve"> Szilvia 5.</w:t>
      </w:r>
      <w:proofErr w:type="gramStart"/>
      <w:r w:rsidRPr="003A7BD5">
        <w:rPr>
          <w:rFonts w:asciiTheme="minorHAnsi" w:eastAsiaTheme="minorHAnsi" w:hAnsiTheme="minorHAnsi" w:cstheme="minorBidi"/>
          <w:color w:val="auto"/>
          <w:sz w:val="22"/>
          <w:szCs w:val="28"/>
          <w:lang w:eastAsia="en-US"/>
        </w:rPr>
        <w:t>a</w:t>
      </w:r>
      <w:proofErr w:type="gramEnd"/>
    </w:p>
    <w:p w:rsidR="003A7BD5" w:rsidRPr="003A7BD5" w:rsidRDefault="003A7BD5" w:rsidP="003A7BD5">
      <w:pPr>
        <w:numPr>
          <w:ilvl w:val="0"/>
          <w:numId w:val="8"/>
        </w:numPr>
        <w:spacing w:after="160" w:line="259" w:lineRule="auto"/>
        <w:contextualSpacing/>
        <w:jc w:val="left"/>
        <w:rPr>
          <w:rFonts w:asciiTheme="minorHAnsi" w:eastAsiaTheme="minorHAnsi" w:hAnsiTheme="minorHAnsi" w:cstheme="minorBidi"/>
          <w:color w:val="auto"/>
          <w:sz w:val="22"/>
          <w:szCs w:val="28"/>
          <w:lang w:eastAsia="en-US"/>
        </w:rPr>
      </w:pPr>
      <w:r w:rsidRPr="003A7BD5">
        <w:rPr>
          <w:rFonts w:asciiTheme="minorHAnsi" w:eastAsiaTheme="minorHAnsi" w:hAnsiTheme="minorHAnsi" w:cstheme="minorBidi"/>
          <w:color w:val="auto"/>
          <w:sz w:val="22"/>
          <w:szCs w:val="28"/>
          <w:lang w:eastAsia="en-US"/>
        </w:rPr>
        <w:t>Sziládi Valéria 4.</w:t>
      </w:r>
      <w:proofErr w:type="gramStart"/>
      <w:r w:rsidRPr="003A7BD5">
        <w:rPr>
          <w:rFonts w:asciiTheme="minorHAnsi" w:eastAsiaTheme="minorHAnsi" w:hAnsiTheme="minorHAnsi" w:cstheme="minorBidi"/>
          <w:color w:val="auto"/>
          <w:sz w:val="22"/>
          <w:szCs w:val="28"/>
          <w:lang w:eastAsia="en-US"/>
        </w:rPr>
        <w:t>a</w:t>
      </w:r>
      <w:proofErr w:type="gramEnd"/>
    </w:p>
    <w:p w:rsidR="003A7BD5" w:rsidRPr="003A7BD5" w:rsidRDefault="003A7BD5" w:rsidP="003A7BD5">
      <w:pPr>
        <w:numPr>
          <w:ilvl w:val="0"/>
          <w:numId w:val="8"/>
        </w:numPr>
        <w:spacing w:after="160" w:line="259" w:lineRule="auto"/>
        <w:contextualSpacing/>
        <w:jc w:val="left"/>
        <w:rPr>
          <w:rFonts w:asciiTheme="minorHAnsi" w:eastAsiaTheme="minorHAnsi" w:hAnsiTheme="minorHAnsi" w:cstheme="minorBidi"/>
          <w:color w:val="auto"/>
          <w:sz w:val="22"/>
          <w:szCs w:val="28"/>
          <w:lang w:eastAsia="en-US"/>
        </w:rPr>
      </w:pPr>
      <w:proofErr w:type="spellStart"/>
      <w:r w:rsidRPr="003A7BD5">
        <w:rPr>
          <w:rFonts w:asciiTheme="minorHAnsi" w:eastAsiaTheme="minorHAnsi" w:hAnsiTheme="minorHAnsi" w:cstheme="minorBidi"/>
          <w:color w:val="auto"/>
          <w:sz w:val="22"/>
          <w:szCs w:val="28"/>
          <w:lang w:eastAsia="en-US"/>
        </w:rPr>
        <w:lastRenderedPageBreak/>
        <w:t>Finé</w:t>
      </w:r>
      <w:proofErr w:type="spellEnd"/>
      <w:r w:rsidRPr="003A7BD5">
        <w:rPr>
          <w:rFonts w:asciiTheme="minorHAnsi" w:eastAsiaTheme="minorHAnsi" w:hAnsiTheme="minorHAnsi" w:cstheme="minorBidi"/>
          <w:color w:val="auto"/>
          <w:sz w:val="22"/>
          <w:szCs w:val="28"/>
          <w:lang w:eastAsia="en-US"/>
        </w:rPr>
        <w:t xml:space="preserve"> farkas Veronika 8.</w:t>
      </w:r>
      <w:proofErr w:type="gramStart"/>
      <w:r w:rsidRPr="003A7BD5">
        <w:rPr>
          <w:rFonts w:asciiTheme="minorHAnsi" w:eastAsiaTheme="minorHAnsi" w:hAnsiTheme="minorHAnsi" w:cstheme="minorBidi"/>
          <w:color w:val="auto"/>
          <w:sz w:val="22"/>
          <w:szCs w:val="28"/>
          <w:lang w:eastAsia="en-US"/>
        </w:rPr>
        <w:t>a</w:t>
      </w:r>
      <w:proofErr w:type="gramEnd"/>
    </w:p>
    <w:p w:rsidR="003A7BD5" w:rsidRPr="003A7BD5" w:rsidRDefault="003A7BD5" w:rsidP="003A7BD5">
      <w:pPr>
        <w:numPr>
          <w:ilvl w:val="0"/>
          <w:numId w:val="8"/>
        </w:numPr>
        <w:spacing w:after="160" w:line="259" w:lineRule="auto"/>
        <w:contextualSpacing/>
        <w:jc w:val="left"/>
        <w:rPr>
          <w:rFonts w:asciiTheme="minorHAnsi" w:eastAsiaTheme="minorHAnsi" w:hAnsiTheme="minorHAnsi" w:cstheme="minorBidi"/>
          <w:color w:val="auto"/>
          <w:sz w:val="22"/>
          <w:szCs w:val="28"/>
          <w:lang w:eastAsia="en-US"/>
        </w:rPr>
      </w:pPr>
      <w:r w:rsidRPr="003A7BD5">
        <w:rPr>
          <w:rFonts w:asciiTheme="minorHAnsi" w:eastAsiaTheme="minorHAnsi" w:hAnsiTheme="minorHAnsi" w:cstheme="minorBidi"/>
          <w:color w:val="auto"/>
          <w:sz w:val="22"/>
          <w:szCs w:val="28"/>
          <w:lang w:eastAsia="en-US"/>
        </w:rPr>
        <w:t>Szabó Veronika 5</w:t>
      </w:r>
      <w:proofErr w:type="gramStart"/>
      <w:r w:rsidRPr="003A7BD5">
        <w:rPr>
          <w:rFonts w:asciiTheme="minorHAnsi" w:eastAsiaTheme="minorHAnsi" w:hAnsiTheme="minorHAnsi" w:cstheme="minorBidi"/>
          <w:color w:val="auto"/>
          <w:sz w:val="22"/>
          <w:szCs w:val="28"/>
          <w:lang w:eastAsia="en-US"/>
        </w:rPr>
        <w:t>.b</w:t>
      </w:r>
      <w:proofErr w:type="gramEnd"/>
    </w:p>
    <w:p w:rsidR="003A7BD5" w:rsidRPr="003A7BD5" w:rsidRDefault="003A7BD5" w:rsidP="003A7BD5">
      <w:pPr>
        <w:spacing w:after="160" w:line="259" w:lineRule="auto"/>
        <w:ind w:left="0" w:firstLine="0"/>
        <w:jc w:val="left"/>
        <w:rPr>
          <w:rFonts w:asciiTheme="minorHAnsi" w:eastAsiaTheme="minorHAnsi" w:hAnsiTheme="minorHAnsi" w:cstheme="minorBidi"/>
          <w:color w:val="auto"/>
          <w:sz w:val="22"/>
          <w:szCs w:val="28"/>
          <w:lang w:eastAsia="en-US"/>
        </w:rPr>
      </w:pPr>
    </w:p>
    <w:p w:rsidR="003A7BD5" w:rsidRPr="003A7BD5" w:rsidRDefault="003A7BD5" w:rsidP="003A7BD5">
      <w:pPr>
        <w:spacing w:after="160" w:line="259" w:lineRule="auto"/>
        <w:ind w:left="0" w:firstLine="0"/>
        <w:jc w:val="left"/>
        <w:rPr>
          <w:rFonts w:asciiTheme="minorHAnsi" w:eastAsiaTheme="minorHAnsi" w:hAnsiTheme="minorHAnsi" w:cstheme="minorBidi"/>
          <w:color w:val="auto"/>
          <w:sz w:val="22"/>
          <w:szCs w:val="28"/>
          <w:lang w:eastAsia="en-US"/>
        </w:rPr>
      </w:pPr>
      <w:r w:rsidRPr="003A7BD5">
        <w:rPr>
          <w:rFonts w:asciiTheme="minorHAnsi" w:eastAsiaTheme="minorHAnsi" w:hAnsiTheme="minorHAnsi" w:cstheme="minorBidi"/>
          <w:color w:val="auto"/>
          <w:sz w:val="22"/>
          <w:szCs w:val="28"/>
          <w:lang w:eastAsia="en-US"/>
        </w:rPr>
        <w:t>Jenő 1-4</w:t>
      </w:r>
    </w:p>
    <w:p w:rsidR="003A7BD5" w:rsidRPr="003A7BD5" w:rsidRDefault="003A7BD5" w:rsidP="003A7BD5">
      <w:pPr>
        <w:numPr>
          <w:ilvl w:val="0"/>
          <w:numId w:val="9"/>
        </w:numPr>
        <w:spacing w:after="160" w:line="259" w:lineRule="auto"/>
        <w:contextualSpacing/>
        <w:jc w:val="left"/>
        <w:rPr>
          <w:rFonts w:asciiTheme="minorHAnsi" w:eastAsiaTheme="minorHAnsi" w:hAnsiTheme="minorHAnsi" w:cstheme="minorBidi"/>
          <w:color w:val="auto"/>
          <w:sz w:val="22"/>
          <w:szCs w:val="28"/>
          <w:lang w:eastAsia="en-US"/>
        </w:rPr>
      </w:pPr>
      <w:proofErr w:type="spellStart"/>
      <w:r w:rsidRPr="003A7BD5">
        <w:rPr>
          <w:rFonts w:asciiTheme="minorHAnsi" w:eastAsiaTheme="minorHAnsi" w:hAnsiTheme="minorHAnsi" w:cstheme="minorBidi"/>
          <w:color w:val="auto"/>
          <w:sz w:val="22"/>
          <w:szCs w:val="28"/>
          <w:lang w:eastAsia="en-US"/>
        </w:rPr>
        <w:t>Fisterné</w:t>
      </w:r>
      <w:proofErr w:type="spellEnd"/>
      <w:r w:rsidRPr="003A7BD5">
        <w:rPr>
          <w:rFonts w:asciiTheme="minorHAnsi" w:eastAsiaTheme="minorHAnsi" w:hAnsiTheme="minorHAnsi" w:cstheme="minorBidi"/>
          <w:color w:val="auto"/>
          <w:sz w:val="22"/>
          <w:szCs w:val="28"/>
          <w:lang w:eastAsia="en-US"/>
        </w:rPr>
        <w:t xml:space="preserve"> </w:t>
      </w:r>
      <w:proofErr w:type="spellStart"/>
      <w:r w:rsidRPr="003A7BD5">
        <w:rPr>
          <w:rFonts w:asciiTheme="minorHAnsi" w:eastAsiaTheme="minorHAnsi" w:hAnsiTheme="minorHAnsi" w:cstheme="minorBidi"/>
          <w:color w:val="auto"/>
          <w:sz w:val="22"/>
          <w:szCs w:val="28"/>
          <w:lang w:eastAsia="en-US"/>
        </w:rPr>
        <w:t>Becsvárdi</w:t>
      </w:r>
      <w:proofErr w:type="spellEnd"/>
      <w:r w:rsidRPr="003A7BD5">
        <w:rPr>
          <w:rFonts w:asciiTheme="minorHAnsi" w:eastAsiaTheme="minorHAnsi" w:hAnsiTheme="minorHAnsi" w:cstheme="minorBidi"/>
          <w:color w:val="auto"/>
          <w:sz w:val="22"/>
          <w:szCs w:val="28"/>
          <w:lang w:eastAsia="en-US"/>
        </w:rPr>
        <w:t xml:space="preserve"> Angelika</w:t>
      </w:r>
    </w:p>
    <w:p w:rsidR="003A7BD5" w:rsidRPr="003A7BD5" w:rsidRDefault="003A7BD5" w:rsidP="003A7BD5">
      <w:pPr>
        <w:spacing w:after="160" w:line="259" w:lineRule="auto"/>
        <w:ind w:left="0" w:firstLine="0"/>
        <w:jc w:val="left"/>
        <w:rPr>
          <w:rFonts w:asciiTheme="minorHAnsi" w:eastAsiaTheme="minorHAnsi" w:hAnsiTheme="minorHAnsi" w:cstheme="minorBidi"/>
          <w:color w:val="auto"/>
          <w:sz w:val="22"/>
          <w:szCs w:val="28"/>
          <w:lang w:eastAsia="en-US"/>
        </w:rPr>
      </w:pPr>
      <w:r w:rsidRPr="003A7BD5">
        <w:rPr>
          <w:rFonts w:asciiTheme="minorHAnsi" w:eastAsiaTheme="minorHAnsi" w:hAnsiTheme="minorHAnsi" w:cstheme="minorBidi"/>
          <w:color w:val="auto"/>
          <w:sz w:val="22"/>
          <w:szCs w:val="28"/>
          <w:lang w:eastAsia="en-US"/>
        </w:rPr>
        <w:t>SZMK Elnök:</w:t>
      </w:r>
    </w:p>
    <w:p w:rsidR="003A7BD5" w:rsidRPr="003A7BD5" w:rsidRDefault="003A7BD5" w:rsidP="003A7BD5">
      <w:pPr>
        <w:numPr>
          <w:ilvl w:val="0"/>
          <w:numId w:val="8"/>
        </w:numPr>
        <w:spacing w:after="160" w:line="259" w:lineRule="auto"/>
        <w:contextualSpacing/>
        <w:jc w:val="left"/>
        <w:rPr>
          <w:rFonts w:asciiTheme="minorHAnsi" w:eastAsiaTheme="minorHAnsi" w:hAnsiTheme="minorHAnsi" w:cstheme="minorBidi"/>
          <w:color w:val="auto"/>
          <w:sz w:val="22"/>
          <w:szCs w:val="28"/>
          <w:lang w:eastAsia="en-US"/>
        </w:rPr>
      </w:pPr>
      <w:r w:rsidRPr="003A7BD5">
        <w:rPr>
          <w:rFonts w:asciiTheme="minorHAnsi" w:eastAsiaTheme="minorHAnsi" w:hAnsiTheme="minorHAnsi" w:cstheme="minorBidi"/>
          <w:color w:val="auto"/>
          <w:sz w:val="22"/>
          <w:szCs w:val="28"/>
          <w:lang w:eastAsia="en-US"/>
        </w:rPr>
        <w:t xml:space="preserve">Sütőné </w:t>
      </w:r>
      <w:proofErr w:type="spellStart"/>
      <w:r w:rsidRPr="003A7BD5">
        <w:rPr>
          <w:rFonts w:asciiTheme="minorHAnsi" w:eastAsiaTheme="minorHAnsi" w:hAnsiTheme="minorHAnsi" w:cstheme="minorBidi"/>
          <w:color w:val="auto"/>
          <w:sz w:val="22"/>
          <w:szCs w:val="28"/>
          <w:lang w:eastAsia="en-US"/>
        </w:rPr>
        <w:t>Kokán</w:t>
      </w:r>
      <w:proofErr w:type="spellEnd"/>
      <w:r w:rsidRPr="003A7BD5">
        <w:rPr>
          <w:rFonts w:asciiTheme="minorHAnsi" w:eastAsiaTheme="minorHAnsi" w:hAnsiTheme="minorHAnsi" w:cstheme="minorBidi"/>
          <w:color w:val="auto"/>
          <w:sz w:val="22"/>
          <w:szCs w:val="28"/>
          <w:lang w:eastAsia="en-US"/>
        </w:rPr>
        <w:t xml:space="preserve"> Éva 1</w:t>
      </w:r>
      <w:proofErr w:type="gramStart"/>
      <w:r w:rsidRPr="003A7BD5">
        <w:rPr>
          <w:rFonts w:asciiTheme="minorHAnsi" w:eastAsiaTheme="minorHAnsi" w:hAnsiTheme="minorHAnsi" w:cstheme="minorBidi"/>
          <w:color w:val="auto"/>
          <w:sz w:val="22"/>
          <w:szCs w:val="28"/>
          <w:lang w:eastAsia="en-US"/>
        </w:rPr>
        <w:t>.b</w:t>
      </w:r>
      <w:proofErr w:type="gramEnd"/>
    </w:p>
    <w:p w:rsidR="003A7BD5" w:rsidRPr="003A7BD5" w:rsidRDefault="003A7BD5" w:rsidP="003A7BD5">
      <w:pPr>
        <w:spacing w:after="160" w:line="259" w:lineRule="auto"/>
        <w:ind w:left="0" w:firstLine="0"/>
        <w:jc w:val="left"/>
        <w:rPr>
          <w:rFonts w:asciiTheme="minorHAnsi" w:eastAsiaTheme="minorHAnsi" w:hAnsiTheme="minorHAnsi" w:cstheme="minorBidi"/>
          <w:color w:val="auto"/>
          <w:sz w:val="22"/>
          <w:szCs w:val="28"/>
          <w:lang w:eastAsia="en-US"/>
        </w:rPr>
      </w:pPr>
    </w:p>
    <w:p w:rsidR="003A7BD5" w:rsidRDefault="003A7BD5" w:rsidP="003A7BD5">
      <w:pPr>
        <w:spacing w:after="808"/>
        <w:ind w:right="14"/>
      </w:pPr>
      <w:bookmarkStart w:id="0" w:name="_GoBack"/>
      <w:bookmarkEnd w:id="0"/>
    </w:p>
    <w:p w:rsidR="004B2EF1" w:rsidRDefault="00011CA8">
      <w:pPr>
        <w:spacing w:after="829"/>
        <w:ind w:left="22" w:right="14" w:firstLine="0"/>
      </w:pPr>
      <w:r>
        <w:t>Polgárdi</w:t>
      </w:r>
      <w:r w:rsidR="00B74678">
        <w:t>, 2023. 04.17.</w:t>
      </w:r>
    </w:p>
    <w:tbl>
      <w:tblPr>
        <w:tblStyle w:val="TableGrid"/>
        <w:tblW w:w="6144" w:type="dxa"/>
        <w:tblInd w:w="1403" w:type="dxa"/>
        <w:tblLook w:val="04A0" w:firstRow="1" w:lastRow="0" w:firstColumn="1" w:lastColumn="0" w:noHBand="0" w:noVBand="1"/>
      </w:tblPr>
      <w:tblGrid>
        <w:gridCol w:w="3763"/>
        <w:gridCol w:w="2381"/>
      </w:tblGrid>
      <w:tr w:rsidR="004B2EF1">
        <w:trPr>
          <w:trHeight w:val="279"/>
        </w:trPr>
        <w:tc>
          <w:tcPr>
            <w:tcW w:w="3763" w:type="dxa"/>
            <w:tcBorders>
              <w:top w:val="nil"/>
              <w:left w:val="nil"/>
              <w:bottom w:val="nil"/>
              <w:right w:val="nil"/>
            </w:tcBorders>
          </w:tcPr>
          <w:p w:rsidR="004B2EF1" w:rsidRDefault="004B2EF1">
            <w:pPr>
              <w:spacing w:after="0" w:line="259" w:lineRule="auto"/>
              <w:ind w:left="0" w:firstLine="0"/>
              <w:jc w:val="left"/>
            </w:pPr>
          </w:p>
        </w:tc>
        <w:tc>
          <w:tcPr>
            <w:tcW w:w="2381" w:type="dxa"/>
            <w:tcBorders>
              <w:top w:val="nil"/>
              <w:left w:val="nil"/>
              <w:bottom w:val="nil"/>
              <w:right w:val="nil"/>
            </w:tcBorders>
          </w:tcPr>
          <w:p w:rsidR="004B2EF1" w:rsidRDefault="004B2EF1">
            <w:pPr>
              <w:spacing w:after="0" w:line="259" w:lineRule="auto"/>
              <w:ind w:left="0" w:firstLine="0"/>
              <w:jc w:val="right"/>
            </w:pPr>
          </w:p>
        </w:tc>
      </w:tr>
      <w:tr w:rsidR="004B2EF1">
        <w:trPr>
          <w:trHeight w:val="218"/>
        </w:trPr>
        <w:tc>
          <w:tcPr>
            <w:tcW w:w="3763" w:type="dxa"/>
            <w:tcBorders>
              <w:top w:val="nil"/>
              <w:left w:val="nil"/>
              <w:bottom w:val="nil"/>
              <w:right w:val="nil"/>
            </w:tcBorders>
          </w:tcPr>
          <w:p w:rsidR="004B2EF1" w:rsidRDefault="00B74678">
            <w:pPr>
              <w:spacing w:after="0" w:line="259" w:lineRule="auto"/>
              <w:ind w:left="482" w:firstLine="0"/>
              <w:jc w:val="left"/>
            </w:pPr>
            <w:r>
              <w:t>elnök</w:t>
            </w:r>
          </w:p>
        </w:tc>
        <w:tc>
          <w:tcPr>
            <w:tcW w:w="2381" w:type="dxa"/>
            <w:tcBorders>
              <w:top w:val="nil"/>
              <w:left w:val="nil"/>
              <w:bottom w:val="nil"/>
              <w:right w:val="nil"/>
            </w:tcBorders>
          </w:tcPr>
          <w:p w:rsidR="004B2EF1" w:rsidRDefault="00B74678">
            <w:pPr>
              <w:spacing w:after="0" w:line="259" w:lineRule="auto"/>
              <w:ind w:left="626" w:firstLine="0"/>
              <w:jc w:val="center"/>
            </w:pPr>
            <w:r>
              <w:t>alelnök</w:t>
            </w:r>
          </w:p>
        </w:tc>
      </w:tr>
    </w:tbl>
    <w:p w:rsidR="00433A15" w:rsidRDefault="00433A15" w:rsidP="00433A15">
      <w:pPr>
        <w:ind w:left="0" w:firstLine="0"/>
        <w:sectPr w:rsidR="00433A15">
          <w:headerReference w:type="even" r:id="rId17"/>
          <w:headerReference w:type="default" r:id="rId18"/>
          <w:headerReference w:type="first" r:id="rId19"/>
          <w:pgSz w:w="11900" w:h="16840"/>
          <w:pgMar w:top="1366" w:right="1317" w:bottom="1719" w:left="1518" w:header="708" w:footer="708" w:gutter="0"/>
          <w:cols w:space="708"/>
          <w:titlePg/>
        </w:sectPr>
      </w:pPr>
    </w:p>
    <w:p w:rsidR="004B2EF1" w:rsidRDefault="00B74678">
      <w:pPr>
        <w:spacing w:after="0" w:line="259" w:lineRule="auto"/>
        <w:ind w:left="-1440" w:right="10460" w:firstLine="0"/>
        <w:jc w:val="left"/>
      </w:pPr>
      <w:r>
        <w:rPr>
          <w:noProof/>
        </w:rPr>
        <w:lastRenderedPageBreak/>
        <w:drawing>
          <wp:anchor distT="0" distB="0" distL="114300" distR="114300" simplePos="0" relativeHeight="251658240" behindDoc="0" locked="0" layoutInCell="1" allowOverlap="0">
            <wp:simplePos x="0" y="0"/>
            <wp:positionH relativeFrom="page">
              <wp:posOffset>0</wp:posOffset>
            </wp:positionH>
            <wp:positionV relativeFrom="page">
              <wp:posOffset>0</wp:posOffset>
            </wp:positionV>
            <wp:extent cx="7556500" cy="10693400"/>
            <wp:effectExtent l="0" t="0" r="0" b="0"/>
            <wp:wrapTopAndBottom/>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0"/>
                    <a:stretch>
                      <a:fillRect/>
                    </a:stretch>
                  </pic:blipFill>
                  <pic:spPr>
                    <a:xfrm>
                      <a:off x="0" y="0"/>
                      <a:ext cx="7556500" cy="10693400"/>
                    </a:xfrm>
                    <a:prstGeom prst="rect">
                      <a:avLst/>
                    </a:prstGeom>
                  </pic:spPr>
                </pic:pic>
              </a:graphicData>
            </a:graphic>
          </wp:anchor>
        </w:drawing>
      </w:r>
      <w:r w:rsidR="00433A15">
        <w:rPr>
          <w:noProof/>
        </w:rPr>
        <w:t>f</w:t>
      </w:r>
    </w:p>
    <w:sectPr w:rsidR="004B2EF1">
      <w:headerReference w:type="even" r:id="rId21"/>
      <w:headerReference w:type="default" r:id="rId22"/>
      <w:headerReference w:type="first" r:id="rId23"/>
      <w:pgSz w:w="11900" w:h="16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E82" w:rsidRDefault="00941E82">
      <w:pPr>
        <w:spacing w:after="0" w:line="240" w:lineRule="auto"/>
      </w:pPr>
      <w:r>
        <w:separator/>
      </w:r>
    </w:p>
  </w:endnote>
  <w:endnote w:type="continuationSeparator" w:id="0">
    <w:p w:rsidR="00941E82" w:rsidRDefault="00941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E82" w:rsidRDefault="00941E82">
      <w:pPr>
        <w:spacing w:after="0" w:line="240" w:lineRule="auto"/>
      </w:pPr>
      <w:r>
        <w:separator/>
      </w:r>
    </w:p>
  </w:footnote>
  <w:footnote w:type="continuationSeparator" w:id="0">
    <w:p w:rsidR="00941E82" w:rsidRDefault="00941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EF1" w:rsidRDefault="00B74678">
    <w:pPr>
      <w:spacing w:after="0" w:line="259" w:lineRule="auto"/>
      <w:ind w:left="-302" w:firstLine="0"/>
      <w:jc w:val="left"/>
    </w:pPr>
    <w:proofErr w:type="spellStart"/>
    <w:r>
      <w:t>Hőgyészi</w:t>
    </w:r>
    <w:proofErr w:type="spellEnd"/>
    <w:r>
      <w:t xml:space="preserve"> Iskola Szülői Munkaközösségének Szervezeti </w:t>
    </w:r>
    <w:r>
      <w:rPr>
        <w:sz w:val="26"/>
      </w:rPr>
      <w:t xml:space="preserve">és </w:t>
    </w:r>
    <w:r>
      <w:t>Működési Szabályzata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EF1" w:rsidRDefault="00011CA8">
    <w:pPr>
      <w:spacing w:after="0" w:line="259" w:lineRule="auto"/>
      <w:ind w:left="-302" w:firstLine="0"/>
      <w:jc w:val="left"/>
    </w:pPr>
    <w:r>
      <w:t>Széchenyi István Általános Iskola</w:t>
    </w:r>
    <w:r w:rsidR="00B74678">
      <w:t xml:space="preserve"> Szülői Munkaközösségének Szervezeti </w:t>
    </w:r>
    <w:r w:rsidR="00B74678">
      <w:rPr>
        <w:sz w:val="26"/>
      </w:rPr>
      <w:t xml:space="preserve">és </w:t>
    </w:r>
    <w:r w:rsidR="00B74678">
      <w:t>Működési Szabályzata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EF1" w:rsidRDefault="004B2EF1">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EF1" w:rsidRDefault="004B2EF1">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EF1" w:rsidRDefault="004B2EF1">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EF1" w:rsidRDefault="004B2EF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81" style="width:4.5pt;height:4.5pt" coordsize="" o:spt="100" o:bullet="t" adj="0,,0" path="" stroked="f">
        <v:stroke joinstyle="miter"/>
        <v:imagedata r:id="rId1" o:title="image20"/>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6.5pt;height:18pt;visibility:visible;mso-wrap-style:square" o:bullet="t">
        <v:imagedata r:id="rId2" o:title=""/>
      </v:shape>
    </w:pict>
  </w:numPicBullet>
  <w:abstractNum w:abstractNumId="0" w15:restartNumberingAfterBreak="0">
    <w:nsid w:val="09DC633B"/>
    <w:multiLevelType w:val="hybridMultilevel"/>
    <w:tmpl w:val="28A6C4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9D527D6"/>
    <w:multiLevelType w:val="hybridMultilevel"/>
    <w:tmpl w:val="E3689DDC"/>
    <w:lvl w:ilvl="0" w:tplc="9058E70A">
      <w:start w:val="23"/>
      <w:numFmt w:val="decimal"/>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208DAC">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107D66">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0E8AFA">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AA7D4C">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823618">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F052AE">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AA5210">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8E32A8">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BEA6883"/>
    <w:multiLevelType w:val="hybridMultilevel"/>
    <w:tmpl w:val="629C71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EEA7F2C"/>
    <w:multiLevelType w:val="hybridMultilevel"/>
    <w:tmpl w:val="3F808722"/>
    <w:lvl w:ilvl="0" w:tplc="C6DED0E4">
      <w:start w:val="10"/>
      <w:numFmt w:val="decimal"/>
      <w:lvlText w:val="%1."/>
      <w:lvlJc w:val="left"/>
      <w:pPr>
        <w:ind w:left="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70494A6">
      <w:start w:val="1"/>
      <w:numFmt w:val="lowerLetter"/>
      <w:lvlText w:val="%2"/>
      <w:lvlJc w:val="left"/>
      <w:pPr>
        <w:ind w:left="1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A6A41FC">
      <w:start w:val="1"/>
      <w:numFmt w:val="lowerRoman"/>
      <w:lvlText w:val="%3"/>
      <w:lvlJc w:val="left"/>
      <w:pPr>
        <w:ind w:left="1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FDE3D0E">
      <w:start w:val="1"/>
      <w:numFmt w:val="decimal"/>
      <w:lvlText w:val="%4"/>
      <w:lvlJc w:val="left"/>
      <w:pPr>
        <w:ind w:left="2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4547264">
      <w:start w:val="1"/>
      <w:numFmt w:val="lowerLetter"/>
      <w:lvlText w:val="%5"/>
      <w:lvlJc w:val="left"/>
      <w:pPr>
        <w:ind w:left="3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2F68372">
      <w:start w:val="1"/>
      <w:numFmt w:val="lowerRoman"/>
      <w:lvlText w:val="%6"/>
      <w:lvlJc w:val="left"/>
      <w:pPr>
        <w:ind w:left="3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3B65DA0">
      <w:start w:val="1"/>
      <w:numFmt w:val="decimal"/>
      <w:lvlText w:val="%7"/>
      <w:lvlJc w:val="left"/>
      <w:pPr>
        <w:ind w:left="4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76E6CFC">
      <w:start w:val="1"/>
      <w:numFmt w:val="lowerLetter"/>
      <w:lvlText w:val="%8"/>
      <w:lvlJc w:val="left"/>
      <w:pPr>
        <w:ind w:left="5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328559C">
      <w:start w:val="1"/>
      <w:numFmt w:val="lowerRoman"/>
      <w:lvlText w:val="%9"/>
      <w:lvlJc w:val="left"/>
      <w:pPr>
        <w:ind w:left="6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98A1255"/>
    <w:multiLevelType w:val="hybridMultilevel"/>
    <w:tmpl w:val="0472D0DA"/>
    <w:lvl w:ilvl="0" w:tplc="FAF634AC">
      <w:start w:val="1"/>
      <w:numFmt w:val="bullet"/>
      <w:lvlText w:val=""/>
      <w:lvlPicBulletId w:val="1"/>
      <w:lvlJc w:val="left"/>
      <w:pPr>
        <w:tabs>
          <w:tab w:val="num" w:pos="720"/>
        </w:tabs>
        <w:ind w:left="720" w:hanging="360"/>
      </w:pPr>
      <w:rPr>
        <w:rFonts w:ascii="Symbol" w:hAnsi="Symbol" w:hint="default"/>
      </w:rPr>
    </w:lvl>
    <w:lvl w:ilvl="1" w:tplc="F640BA08" w:tentative="1">
      <w:start w:val="1"/>
      <w:numFmt w:val="bullet"/>
      <w:lvlText w:val=""/>
      <w:lvlJc w:val="left"/>
      <w:pPr>
        <w:tabs>
          <w:tab w:val="num" w:pos="1440"/>
        </w:tabs>
        <w:ind w:left="1440" w:hanging="360"/>
      </w:pPr>
      <w:rPr>
        <w:rFonts w:ascii="Symbol" w:hAnsi="Symbol" w:hint="default"/>
      </w:rPr>
    </w:lvl>
    <w:lvl w:ilvl="2" w:tplc="5874F2BA" w:tentative="1">
      <w:start w:val="1"/>
      <w:numFmt w:val="bullet"/>
      <w:lvlText w:val=""/>
      <w:lvlJc w:val="left"/>
      <w:pPr>
        <w:tabs>
          <w:tab w:val="num" w:pos="2160"/>
        </w:tabs>
        <w:ind w:left="2160" w:hanging="360"/>
      </w:pPr>
      <w:rPr>
        <w:rFonts w:ascii="Symbol" w:hAnsi="Symbol" w:hint="default"/>
      </w:rPr>
    </w:lvl>
    <w:lvl w:ilvl="3" w:tplc="60E6BFCC" w:tentative="1">
      <w:start w:val="1"/>
      <w:numFmt w:val="bullet"/>
      <w:lvlText w:val=""/>
      <w:lvlJc w:val="left"/>
      <w:pPr>
        <w:tabs>
          <w:tab w:val="num" w:pos="2880"/>
        </w:tabs>
        <w:ind w:left="2880" w:hanging="360"/>
      </w:pPr>
      <w:rPr>
        <w:rFonts w:ascii="Symbol" w:hAnsi="Symbol" w:hint="default"/>
      </w:rPr>
    </w:lvl>
    <w:lvl w:ilvl="4" w:tplc="AF6C4146" w:tentative="1">
      <w:start w:val="1"/>
      <w:numFmt w:val="bullet"/>
      <w:lvlText w:val=""/>
      <w:lvlJc w:val="left"/>
      <w:pPr>
        <w:tabs>
          <w:tab w:val="num" w:pos="3600"/>
        </w:tabs>
        <w:ind w:left="3600" w:hanging="360"/>
      </w:pPr>
      <w:rPr>
        <w:rFonts w:ascii="Symbol" w:hAnsi="Symbol" w:hint="default"/>
      </w:rPr>
    </w:lvl>
    <w:lvl w:ilvl="5" w:tplc="69B8201C" w:tentative="1">
      <w:start w:val="1"/>
      <w:numFmt w:val="bullet"/>
      <w:lvlText w:val=""/>
      <w:lvlJc w:val="left"/>
      <w:pPr>
        <w:tabs>
          <w:tab w:val="num" w:pos="4320"/>
        </w:tabs>
        <w:ind w:left="4320" w:hanging="360"/>
      </w:pPr>
      <w:rPr>
        <w:rFonts w:ascii="Symbol" w:hAnsi="Symbol" w:hint="default"/>
      </w:rPr>
    </w:lvl>
    <w:lvl w:ilvl="6" w:tplc="55062534" w:tentative="1">
      <w:start w:val="1"/>
      <w:numFmt w:val="bullet"/>
      <w:lvlText w:val=""/>
      <w:lvlJc w:val="left"/>
      <w:pPr>
        <w:tabs>
          <w:tab w:val="num" w:pos="5040"/>
        </w:tabs>
        <w:ind w:left="5040" w:hanging="360"/>
      </w:pPr>
      <w:rPr>
        <w:rFonts w:ascii="Symbol" w:hAnsi="Symbol" w:hint="default"/>
      </w:rPr>
    </w:lvl>
    <w:lvl w:ilvl="7" w:tplc="919462A8" w:tentative="1">
      <w:start w:val="1"/>
      <w:numFmt w:val="bullet"/>
      <w:lvlText w:val=""/>
      <w:lvlJc w:val="left"/>
      <w:pPr>
        <w:tabs>
          <w:tab w:val="num" w:pos="5760"/>
        </w:tabs>
        <w:ind w:left="5760" w:hanging="360"/>
      </w:pPr>
      <w:rPr>
        <w:rFonts w:ascii="Symbol" w:hAnsi="Symbol" w:hint="default"/>
      </w:rPr>
    </w:lvl>
    <w:lvl w:ilvl="8" w:tplc="591AB1A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C0D4BEF"/>
    <w:multiLevelType w:val="hybridMultilevel"/>
    <w:tmpl w:val="C3D0B9C2"/>
    <w:lvl w:ilvl="0" w:tplc="E7F64B08">
      <w:start w:val="2"/>
      <w:numFmt w:val="decimal"/>
      <w:lvlText w:val="%1."/>
      <w:lvlJc w:val="left"/>
      <w:pPr>
        <w:ind w:left="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D8A72C">
      <w:start w:val="1"/>
      <w:numFmt w:val="bullet"/>
      <w:lvlText w:val="•"/>
      <w:lvlJc w:val="left"/>
      <w:pPr>
        <w:ind w:left="1453"/>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2" w:tplc="C16489A4">
      <w:start w:val="1"/>
      <w:numFmt w:val="bullet"/>
      <w:lvlText w:val="▪"/>
      <w:lvlJc w:val="left"/>
      <w:pPr>
        <w:ind w:left="1821"/>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3" w:tplc="D8D60714">
      <w:start w:val="1"/>
      <w:numFmt w:val="bullet"/>
      <w:lvlText w:val="•"/>
      <w:lvlJc w:val="left"/>
      <w:pPr>
        <w:ind w:left="2541"/>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4" w:tplc="DC321258">
      <w:start w:val="1"/>
      <w:numFmt w:val="bullet"/>
      <w:lvlText w:val="o"/>
      <w:lvlJc w:val="left"/>
      <w:pPr>
        <w:ind w:left="3261"/>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5" w:tplc="40B82ABE">
      <w:start w:val="1"/>
      <w:numFmt w:val="bullet"/>
      <w:lvlText w:val="▪"/>
      <w:lvlJc w:val="left"/>
      <w:pPr>
        <w:ind w:left="3981"/>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6" w:tplc="3664F89E">
      <w:start w:val="1"/>
      <w:numFmt w:val="bullet"/>
      <w:lvlText w:val="•"/>
      <w:lvlJc w:val="left"/>
      <w:pPr>
        <w:ind w:left="4701"/>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7" w:tplc="5E067BF0">
      <w:start w:val="1"/>
      <w:numFmt w:val="bullet"/>
      <w:lvlText w:val="o"/>
      <w:lvlJc w:val="left"/>
      <w:pPr>
        <w:ind w:left="5421"/>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8" w:tplc="18D4F894">
      <w:start w:val="1"/>
      <w:numFmt w:val="bullet"/>
      <w:lvlText w:val="▪"/>
      <w:lvlJc w:val="left"/>
      <w:pPr>
        <w:ind w:left="6141"/>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abstractNum>
  <w:abstractNum w:abstractNumId="6" w15:restartNumberingAfterBreak="0">
    <w:nsid w:val="6BAB5FCC"/>
    <w:multiLevelType w:val="hybridMultilevel"/>
    <w:tmpl w:val="C850287C"/>
    <w:lvl w:ilvl="0" w:tplc="AB5A247E">
      <w:start w:val="19"/>
      <w:numFmt w:val="decimal"/>
      <w:lvlText w:val="%1."/>
      <w:lvlJc w:val="left"/>
      <w:pPr>
        <w:ind w:left="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C60326">
      <w:start w:val="1"/>
      <w:numFmt w:val="lowerLetter"/>
      <w:lvlText w:val="%2"/>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DE2070">
      <w:start w:val="1"/>
      <w:numFmt w:val="lowerRoman"/>
      <w:lvlText w:val="%3"/>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CCE812">
      <w:start w:val="1"/>
      <w:numFmt w:val="decimal"/>
      <w:lvlText w:val="%4"/>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664158">
      <w:start w:val="1"/>
      <w:numFmt w:val="lowerLetter"/>
      <w:lvlText w:val="%5"/>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407804">
      <w:start w:val="1"/>
      <w:numFmt w:val="lowerRoman"/>
      <w:lvlText w:val="%6"/>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5E3C6E">
      <w:start w:val="1"/>
      <w:numFmt w:val="decimal"/>
      <w:lvlText w:val="%7"/>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90C66A">
      <w:start w:val="1"/>
      <w:numFmt w:val="lowerLetter"/>
      <w:lvlText w:val="%8"/>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A6EE9A">
      <w:start w:val="1"/>
      <w:numFmt w:val="lowerRoman"/>
      <w:lvlText w:val="%9"/>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41B09E4"/>
    <w:multiLevelType w:val="hybridMultilevel"/>
    <w:tmpl w:val="58C618EE"/>
    <w:lvl w:ilvl="0" w:tplc="A1002AC0">
      <w:start w:val="37"/>
      <w:numFmt w:val="decimal"/>
      <w:lvlText w:val="%1."/>
      <w:lvlJc w:val="left"/>
      <w:pPr>
        <w:ind w:left="7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1F4BEBC">
      <w:start w:val="1"/>
      <w:numFmt w:val="lowerLetter"/>
      <w:lvlText w:val="%2"/>
      <w:lvlJc w:val="left"/>
      <w:pPr>
        <w:ind w:left="1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14CF98">
      <w:start w:val="1"/>
      <w:numFmt w:val="lowerRoman"/>
      <w:lvlText w:val="%3"/>
      <w:lvlJc w:val="left"/>
      <w:pPr>
        <w:ind w:left="2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4CC21F6">
      <w:start w:val="1"/>
      <w:numFmt w:val="decimal"/>
      <w:lvlText w:val="%4"/>
      <w:lvlJc w:val="left"/>
      <w:pPr>
        <w:ind w:left="28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14E98A0">
      <w:start w:val="1"/>
      <w:numFmt w:val="lowerLetter"/>
      <w:lvlText w:val="%5"/>
      <w:lvlJc w:val="left"/>
      <w:pPr>
        <w:ind w:left="35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3787E86">
      <w:start w:val="1"/>
      <w:numFmt w:val="lowerRoman"/>
      <w:lvlText w:val="%6"/>
      <w:lvlJc w:val="left"/>
      <w:pPr>
        <w:ind w:left="42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252622C">
      <w:start w:val="1"/>
      <w:numFmt w:val="decimal"/>
      <w:lvlText w:val="%7"/>
      <w:lvlJc w:val="left"/>
      <w:pPr>
        <w:ind w:left="50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042C440">
      <w:start w:val="1"/>
      <w:numFmt w:val="lowerLetter"/>
      <w:lvlText w:val="%8"/>
      <w:lvlJc w:val="left"/>
      <w:pPr>
        <w:ind w:left="57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F54A97C">
      <w:start w:val="1"/>
      <w:numFmt w:val="lowerRoman"/>
      <w:lvlText w:val="%9"/>
      <w:lvlJc w:val="left"/>
      <w:pPr>
        <w:ind w:left="6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75120A58"/>
    <w:multiLevelType w:val="hybridMultilevel"/>
    <w:tmpl w:val="F6D85F1A"/>
    <w:lvl w:ilvl="0" w:tplc="E5A0DCEC">
      <w:start w:val="8"/>
      <w:numFmt w:val="decimal"/>
      <w:lvlText w:val="%1."/>
      <w:lvlJc w:val="left"/>
      <w:pPr>
        <w:ind w:left="7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8D4F8">
      <w:start w:val="1"/>
      <w:numFmt w:val="bullet"/>
      <w:lvlText w:val="•"/>
      <w:lvlPicBulletId w:val="0"/>
      <w:lvlJc w:val="left"/>
      <w:pPr>
        <w:ind w:left="1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C64C26">
      <w:start w:val="1"/>
      <w:numFmt w:val="bullet"/>
      <w:lvlText w:val="▪"/>
      <w:lvlJc w:val="left"/>
      <w:pPr>
        <w:ind w:left="2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E4443C">
      <w:start w:val="1"/>
      <w:numFmt w:val="bullet"/>
      <w:lvlText w:val="•"/>
      <w:lvlJc w:val="left"/>
      <w:pPr>
        <w:ind w:left="2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E87F98">
      <w:start w:val="1"/>
      <w:numFmt w:val="bullet"/>
      <w:lvlText w:val="o"/>
      <w:lvlJc w:val="left"/>
      <w:pPr>
        <w:ind w:left="3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02BD8E">
      <w:start w:val="1"/>
      <w:numFmt w:val="bullet"/>
      <w:lvlText w:val="▪"/>
      <w:lvlJc w:val="left"/>
      <w:pPr>
        <w:ind w:left="4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324312">
      <w:start w:val="1"/>
      <w:numFmt w:val="bullet"/>
      <w:lvlText w:val="•"/>
      <w:lvlJc w:val="left"/>
      <w:pPr>
        <w:ind w:left="4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0A0000">
      <w:start w:val="1"/>
      <w:numFmt w:val="bullet"/>
      <w:lvlText w:val="o"/>
      <w:lvlJc w:val="left"/>
      <w:pPr>
        <w:ind w:left="5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B29A78">
      <w:start w:val="1"/>
      <w:numFmt w:val="bullet"/>
      <w:lvlText w:val="▪"/>
      <w:lvlJc w:val="left"/>
      <w:pPr>
        <w:ind w:left="6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8"/>
  </w:num>
  <w:num w:numId="3">
    <w:abstractNumId w:val="3"/>
  </w:num>
  <w:num w:numId="4">
    <w:abstractNumId w:val="6"/>
  </w:num>
  <w:num w:numId="5">
    <w:abstractNumId w:val="1"/>
  </w:num>
  <w:num w:numId="6">
    <w:abstractNumId w:val="7"/>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F1"/>
    <w:rsid w:val="00011CA8"/>
    <w:rsid w:val="003A7BD5"/>
    <w:rsid w:val="00433A15"/>
    <w:rsid w:val="004B2EF1"/>
    <w:rsid w:val="009344C3"/>
    <w:rsid w:val="00941E82"/>
    <w:rsid w:val="00B7467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6B769"/>
  <w15:docId w15:val="{6C9F02F4-1DD2-4754-9B76-285BF8DED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263" w:line="252" w:lineRule="auto"/>
      <w:ind w:left="736" w:hanging="355"/>
      <w:jc w:val="both"/>
    </w:pPr>
    <w:rPr>
      <w:rFonts w:ascii="Times New Roman" w:eastAsia="Times New Roman" w:hAnsi="Times New Roman" w:cs="Times New Roman"/>
      <w:color w:val="000000"/>
      <w:sz w:val="24"/>
    </w:rPr>
  </w:style>
  <w:style w:type="paragraph" w:styleId="Cmsor1">
    <w:name w:val="heading 1"/>
    <w:next w:val="Norml"/>
    <w:link w:val="Cmsor1Char"/>
    <w:uiPriority w:val="9"/>
    <w:unhideWhenUsed/>
    <w:qFormat/>
    <w:pPr>
      <w:keepNext/>
      <w:keepLines/>
      <w:spacing w:after="328"/>
      <w:outlineLvl w:val="0"/>
    </w:pPr>
    <w:rPr>
      <w:rFonts w:ascii="Times New Roman" w:eastAsia="Times New Roman" w:hAnsi="Times New Roman" w:cs="Times New Roman"/>
      <w:color w:val="000000"/>
      <w:sz w:val="46"/>
    </w:rPr>
  </w:style>
  <w:style w:type="paragraph" w:styleId="Cmsor2">
    <w:name w:val="heading 2"/>
    <w:next w:val="Norml"/>
    <w:link w:val="Cmsor2Char"/>
    <w:uiPriority w:val="9"/>
    <w:unhideWhenUsed/>
    <w:qFormat/>
    <w:pPr>
      <w:keepNext/>
      <w:keepLines/>
      <w:spacing w:after="237"/>
      <w:ind w:left="204" w:hanging="10"/>
      <w:jc w:val="center"/>
      <w:outlineLvl w:val="1"/>
    </w:pPr>
    <w:rPr>
      <w:rFonts w:ascii="Times New Roman" w:eastAsia="Times New Roman" w:hAnsi="Times New Roman" w:cs="Times New Roman"/>
      <w:color w:val="000000"/>
      <w:sz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link w:val="Cmsor2"/>
    <w:rPr>
      <w:rFonts w:ascii="Times New Roman" w:eastAsia="Times New Roman" w:hAnsi="Times New Roman" w:cs="Times New Roman"/>
      <w:color w:val="000000"/>
      <w:sz w:val="26"/>
    </w:rPr>
  </w:style>
  <w:style w:type="character" w:customStyle="1" w:styleId="Cmsor1Char">
    <w:name w:val="Címsor 1 Char"/>
    <w:link w:val="Cmsor1"/>
    <w:rPr>
      <w:rFonts w:ascii="Times New Roman" w:eastAsia="Times New Roman" w:hAnsi="Times New Roman" w:cs="Times New Roman"/>
      <w:color w:val="000000"/>
      <w:sz w:val="4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lb">
    <w:name w:val="footer"/>
    <w:basedOn w:val="Norml"/>
    <w:link w:val="llbChar"/>
    <w:uiPriority w:val="99"/>
    <w:unhideWhenUsed/>
    <w:rsid w:val="00011CA8"/>
    <w:pPr>
      <w:tabs>
        <w:tab w:val="center" w:pos="4536"/>
        <w:tab w:val="right" w:pos="9072"/>
      </w:tabs>
      <w:spacing w:after="0" w:line="240" w:lineRule="auto"/>
    </w:pPr>
  </w:style>
  <w:style w:type="character" w:customStyle="1" w:styleId="llbChar">
    <w:name w:val="Élőláb Char"/>
    <w:basedOn w:val="Bekezdsalapbettpusa"/>
    <w:link w:val="llb"/>
    <w:uiPriority w:val="99"/>
    <w:rsid w:val="00011CA8"/>
    <w:rPr>
      <w:rFonts w:ascii="Times New Roman" w:eastAsia="Times New Roman" w:hAnsi="Times New Roman" w:cs="Times New Roman"/>
      <w:color w:val="000000"/>
      <w:sz w:val="24"/>
    </w:rPr>
  </w:style>
  <w:style w:type="paragraph" w:styleId="Listaszerbekezds">
    <w:name w:val="List Paragraph"/>
    <w:basedOn w:val="Norml"/>
    <w:uiPriority w:val="34"/>
    <w:qFormat/>
    <w:rsid w:val="003A7B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3.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1.jpg"/><Relationship Id="rId23" Type="http://schemas.openxmlformats.org/officeDocument/2006/relationships/header" Target="header6.xml"/><Relationship Id="rId10" Type="http://schemas.openxmlformats.org/officeDocument/2006/relationships/image" Target="media/image6.jp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header" Target="header5.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8</Pages>
  <Words>1712</Words>
  <Characters>11818</Characters>
  <Application>Microsoft Office Word</Application>
  <DocSecurity>0</DocSecurity>
  <Lines>98</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dcterms:created xsi:type="dcterms:W3CDTF">2024-09-02T07:26:00Z</dcterms:created>
  <dcterms:modified xsi:type="dcterms:W3CDTF">2024-09-02T10:25:00Z</dcterms:modified>
</cp:coreProperties>
</file>